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Post-processing products for vegetation cover around the Arctic Circle and the Tibetan Plateau in 2013 and 2018</w:t>
      </w:r>
    </w:p>
    <w:p>
      <w:r>
        <w:rPr>
          <w:sz w:val="32"/>
        </w:rPr>
        <w:t>1、Description</w:t>
      </w:r>
    </w:p>
    <w:p>
      <w:pPr>
        <w:ind w:firstLine="432"/>
      </w:pPr>
      <w:r>
        <w:rPr>
          <w:sz w:val="22"/>
        </w:rPr>
        <w:t>Fractional Vegetation Cover (FVC) refers to the percentage of the vertical projected area of vegetation to the total area of the study area. It is an important indicator to measure the effectiveness of ecological protection and ecological restoration. It is widely used in the fields of climate, ecology, soil erosion and so on. FVC is not only an ideal parameter to reflect the productivity of vegetation, but also can play a good role in evaluating topographic differences, climate change and regional ecological environment quality. This research work is mainly to post process two sets of glass FVC data, and give a more reliable vegetation coverage of the circumpolar Arctic Circle (north of 66 ° n) and the Qinghai Tibet Plateau (north of 26 ° n to 39.85 °, east longitude 73.45 ° to 104.65 °) in 2013 and 2018 through data fusion, elimination of outliers and clipping.</w:t>
      </w:r>
    </w:p>
    <w:p>
      <w:r>
        <w:rPr>
          <w:sz w:val="32"/>
        </w:rPr>
        <w:t>2、Keywords</w:t>
      </w:r>
    </w:p>
    <w:p>
      <w:pPr>
        <w:ind w:left="432"/>
      </w:pPr>
      <w:r>
        <w:rPr>
          <w:sz w:val="22"/>
        </w:rPr>
        <w:t>Theme：</w:t>
      </w:r>
      <w:r>
        <w:rPr>
          <w:sz w:val="22"/>
        </w:rPr>
        <w:t>Vegetation coverage data</w:t>
      </w:r>
      <w:r>
        <w:t>,</w:t>
      </w:r>
      <w:r>
        <w:rPr>
          <w:sz w:val="22"/>
        </w:rPr>
        <w:t>Others</w:t>
      </w:r>
      <w:r>
        <w:t>,</w:t>
      </w:r>
      <w:r>
        <w:rPr>
          <w:sz w:val="22"/>
        </w:rPr>
        <w:t>image</w:t>
      </w:r>
      <w:r>
        <w:t>,</w:t>
      </w:r>
      <w:r>
        <w:rPr>
          <w:sz w:val="22"/>
        </w:rPr>
        <w:t>Terrestrial Surface Remote Sensing</w:t>
        <w:br/>
      </w:r>
      <w:r>
        <w:rPr>
          <w:sz w:val="22"/>
        </w:rPr>
        <w:t>Discipline：</w:t>
      </w:r>
      <w:r>
        <w:rPr>
          <w:sz w:val="22"/>
        </w:rPr>
        <w:t>Terrestrial Surface</w:t>
      </w:r>
      <w:r>
        <w:t>,</w:t>
      </w:r>
      <w:r>
        <w:rPr>
          <w:sz w:val="22"/>
        </w:rPr>
        <w:t>Remote Sensing Technology</w:t>
        <w:br/>
      </w:r>
      <w:r>
        <w:rPr>
          <w:sz w:val="22"/>
        </w:rPr>
        <w:t>Places：</w:t>
      </w:r>
      <w:r>
        <w:rPr>
          <w:sz w:val="22"/>
        </w:rPr>
        <w:t>Tibetan Plateau</w:t>
      </w:r>
      <w:r>
        <w:t xml:space="preserve">, </w:t>
      </w:r>
      <w:r>
        <w:rPr>
          <w:sz w:val="22"/>
        </w:rPr>
        <w:t>Circum-Arctic</w:t>
        <w:br/>
      </w:r>
      <w:r>
        <w:rPr>
          <w:sz w:val="22"/>
        </w:rPr>
        <w:t>Time：</w:t>
      </w:r>
      <w:r>
        <w:rPr>
          <w:sz w:val="22"/>
        </w:rPr>
        <w:t>2013</w:t>
      </w:r>
      <w:r>
        <w:t xml:space="preserve">, </w:t>
      </w:r>
      <w:r>
        <w:rPr>
          <w:sz w:val="22"/>
        </w:rPr>
        <w:t>2018</w:t>
      </w:r>
    </w:p>
    <w:p>
      <w:r>
        <w:rPr>
          <w:sz w:val="32"/>
        </w:rPr>
        <w:t>3、Data details</w:t>
      </w:r>
    </w:p>
    <w:p>
      <w:pPr>
        <w:ind w:left="432"/>
      </w:pPr>
      <w:r>
        <w:rPr>
          <w:sz w:val="22"/>
        </w:rPr>
        <w:t>1.Scale：None</w:t>
      </w:r>
    </w:p>
    <w:p>
      <w:pPr>
        <w:ind w:left="432"/>
      </w:pPr>
      <w:r>
        <w:rPr>
          <w:sz w:val="22"/>
        </w:rPr>
        <w:t>2.Projection：WGS84</w:t>
      </w:r>
    </w:p>
    <w:p>
      <w:pPr>
        <w:ind w:left="432"/>
      </w:pPr>
      <w:r>
        <w:rPr>
          <w:sz w:val="22"/>
        </w:rPr>
        <w:t>3.Filesize：11300.0MB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south：66.0</w:t>
            </w:r>
          </w:p>
        </w:tc>
        <w:tc>
          <w:tcPr>
            <w:tcW w:type="dxa" w:w="2880"/>
          </w:tcPr>
          <w:p>
            <w:r>
              <w:t>-</w:t>
            </w:r>
          </w:p>
        </w:tc>
      </w:tr>
    </w:tbl>
    <w:p>
      <w:r>
        <w:rPr>
          <w:sz w:val="32"/>
        </w:rPr>
        <w:t>5、Time frame:</w:t>
      </w:r>
      <w:r>
        <w:rPr>
          <w:sz w:val="22"/>
        </w:rPr>
        <w:t>2013-06-29 16:00:00+00:00</w:t>
      </w:r>
      <w:r>
        <w:rPr>
          <w:sz w:val="22"/>
        </w:rPr>
        <w:t>--</w:t>
      </w:r>
      <w:r>
        <w:rPr>
          <w:sz w:val="22"/>
        </w:rPr>
        <w:t>2018-08-30 16:00:00+00:00</w:t>
      </w:r>
    </w:p>
    <w:p>
      <w:r>
        <w:rPr>
          <w:sz w:val="32"/>
        </w:rPr>
        <w:t>6、Reference method</w:t>
      </w:r>
    </w:p>
    <w:p>
      <w:pPr>
        <w:ind w:left="432"/>
      </w:pPr>
      <w:r>
        <w:rPr>
          <w:sz w:val="22"/>
        </w:rPr>
        <w:t xml:space="preserve">References to data: </w:t>
      </w:r>
    </w:p>
    <w:p>
      <w:pPr>
        <w:ind w:left="432" w:firstLine="432"/>
      </w:pPr>
      <w:r>
        <w:t>YE Aizhong. Post-processing products for vegetation cover around the Arctic Circle and the Tibetan Plateau in 2013 and 2018. A Big Earth Data Platform for Three Poles, doi:10.11888/Terre.tpdc.272725</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YE Aizhong</w:t>
        <w:br/>
      </w:r>
      <w:r>
        <w:rPr>
          <w:sz w:val="22"/>
        </w:rPr>
        <w:t xml:space="preserve">unit: </w:t>
      </w:r>
      <w:r>
        <w:rPr>
          <w:sz w:val="22"/>
        </w:rPr>
        <w:t>Beijing Normal University</w:t>
        <w:br/>
      </w:r>
      <w:r>
        <w:rPr>
          <w:sz w:val="22"/>
        </w:rPr>
        <w:t xml:space="preserve">email: </w:t>
      </w:r>
      <w:r>
        <w:rPr>
          <w:sz w:val="22"/>
        </w:rPr>
        <w:t>azye@bnu.edu.cn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