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Operation and optimized dispatch of power station in the upstream of the Heihe River Basin</w:t>
      </w:r>
    </w:p>
    <w:p>
      <w:r>
        <w:rPr>
          <w:sz w:val="32"/>
        </w:rPr>
        <w:t>1、Description</w:t>
      </w:r>
    </w:p>
    <w:p>
      <w:pPr>
        <w:ind w:firstLine="432"/>
      </w:pPr>
      <w:r>
        <w:rPr>
          <w:sz w:val="22"/>
        </w:rPr>
        <w:t>Operation and cascade operation scheme of reservoirs (4 power stations under Gansu Power Investment Management) in the upper reaches of Heihe River (operation and optimal operation scheme of the first, second, third daowan and Baoping hydropower stations in Longshou)</w:t>
      </w:r>
    </w:p>
    <w:p>
      <w:r>
        <w:rPr>
          <w:sz w:val="32"/>
        </w:rPr>
        <w:t>2、Keywords</w:t>
      </w:r>
    </w:p>
    <w:p>
      <w:pPr>
        <w:ind w:left="432"/>
      </w:pPr>
      <w:r>
        <w:rPr>
          <w:sz w:val="22"/>
        </w:rPr>
        <w:t>Theme：</w:t>
      </w:r>
      <w:r>
        <w:rPr>
          <w:sz w:val="22"/>
        </w:rPr>
        <w:t>Water resources management</w:t>
      </w:r>
      <w:r>
        <w:t>,</w:t>
      </w:r>
      <w:r>
        <w:rPr>
          <w:sz w:val="22"/>
        </w:rPr>
        <w:t>Reservoir</w:t>
      </w:r>
      <w:r>
        <w:t>,</w:t>
      </w:r>
      <w:r>
        <w:rPr>
          <w:sz w:val="22"/>
        </w:rPr>
        <w:t>Water Resources</w:t>
      </w:r>
      <w:r>
        <w:t>,</w:t>
      </w:r>
      <w:r>
        <w:rPr>
          <w:sz w:val="22"/>
        </w:rPr>
        <w:t>Hydraulic engineering</w:t>
        <w:br/>
      </w:r>
      <w:r>
        <w:rPr>
          <w:sz w:val="22"/>
        </w:rPr>
        <w:t>Discipline：</w:t>
      </w:r>
      <w:r>
        <w:rPr>
          <w:sz w:val="22"/>
        </w:rPr>
        <w:t>Human-nature Relationship</w:t>
        <w:br/>
      </w:r>
      <w:r>
        <w:rPr>
          <w:sz w:val="22"/>
        </w:rPr>
        <w:t>Places：</w:t>
      </w:r>
      <w:r>
        <w:rPr>
          <w:sz w:val="22"/>
        </w:rPr>
        <w:t>Heihe River Basin</w:t>
      </w:r>
      <w:r>
        <w:t xml:space="preserve">, </w:t>
      </w:r>
      <w:r>
        <w:rPr>
          <w:sz w:val="22"/>
        </w:rPr>
        <w:t>Upper Reaches of Heihe Basin</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3.Filesize：18.0MB</w:t>
      </w:r>
    </w:p>
    <w:p>
      <w:pPr>
        <w:ind w:left="432"/>
      </w:pPr>
      <w:r>
        <w:rPr>
          <w:sz w:val="22"/>
        </w:rPr>
        <w:t>4.Data format：DOC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2018-11-26 18:47:23+00:00</w:t>
      </w:r>
      <w:r>
        <w:rPr>
          <w:sz w:val="22"/>
        </w:rPr>
        <w:t>--</w:t>
      </w:r>
      <w:r>
        <w:rPr>
          <w:sz w:val="22"/>
        </w:rPr>
        <w:t>2018-11-26 18:47:23+00:00</w:t>
      </w:r>
    </w:p>
    <w:p>
      <w:r>
        <w:rPr>
          <w:sz w:val="32"/>
        </w:rPr>
        <w:t>6、Reference method</w:t>
      </w:r>
    </w:p>
    <w:p>
      <w:pPr>
        <w:ind w:left="432"/>
      </w:pPr>
      <w:r>
        <w:rPr>
          <w:sz w:val="22"/>
        </w:rPr>
        <w:t xml:space="preserve">References to data: </w:t>
      </w:r>
    </w:p>
    <w:p>
      <w:pPr>
        <w:ind w:left="432" w:firstLine="432"/>
      </w:pPr>
      <w:r>
        <w:t>JIANG  Xiaohui. Operation and optimized dispatch of power station in the upstream of the Heihe River Basin. A Big Earth Data Platform for Three Poles, doi:10.3972/heihe.280.2014.db</w:t>
      </w:r>
      <w:r>
        <w:rPr>
          <w:sz w:val="22"/>
        </w:rPr>
        <w:t>2015</w:t>
      </w:r>
    </w:p>
    <w:p>
      <w:pPr>
        <w:ind w:left="432"/>
      </w:pPr>
      <w:r>
        <w:rPr>
          <w:sz w:val="22"/>
        </w:rPr>
        <w:t xml:space="preserve">References to articles: </w:t>
      </w:r>
    </w:p>
    <w:p>
      <w:pPr>
        <w:ind w:left="864"/>
      </w:pPr>
      <w:r>
        <w:t>黑河流域管理局，黑河上游电站水库运行情况及优化调度方案集</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JIANG  Xiaohui</w:t>
        <w:br/>
      </w:r>
      <w:r>
        <w:rPr>
          <w:sz w:val="22"/>
        </w:rPr>
        <w:t xml:space="preserve">unit: </w:t>
      </w:r>
      <w:r>
        <w:rPr>
          <w:sz w:val="22"/>
        </w:rPr>
        <w:br/>
      </w:r>
      <w:r>
        <w:rPr>
          <w:sz w:val="22"/>
        </w:rPr>
        <w:t xml:space="preserve">email: </w:t>
      </w:r>
      <w:r>
        <w:rPr>
          <w:sz w:val="22"/>
        </w:rPr>
        <w:t>jxh3412@163.com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