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Species list and distribution of Phrynocephalus and Eremias lizards in  the Junggar Depression</w:t>
      </w:r>
    </w:p>
    <w:p>
      <w:r>
        <w:rPr>
          <w:sz w:val="32"/>
        </w:rPr>
        <w:t>1、Description</w:t>
      </w:r>
    </w:p>
    <w:p>
      <w:pPr>
        <w:ind w:firstLine="432"/>
      </w:pPr>
      <w:r>
        <w:rPr>
          <w:sz w:val="22"/>
        </w:rPr>
        <w:t>1) Data content: species list and distribution data of Phrynocephalus and Eremais in Junggar basin, including class, order, family,  genus,  species,  and detailed distribution information including country, province, city and county; 2) Data source and processing method: Based on the field survey of amphibians and reptiles in Junggar Basin and adjacent arid desert area from 2007 to 2019, and recording the species composition and distribution range of Phrynocephalus and Eremias in this area; 3) Data quality description: the investigation, collection and identification of samples are all conducted by professionals, and the collection of samples, longitude, latitude and altitude information are checked to ensure the quality of distribution data; 4) Data application results and prospects: Through comprehensive analysis of  the dataset,  the list of species diversity and distribution can provide important data for biodiversity cataloguing in arid central Asia, and provide scientific basis for assessing biodiversity  pattern and formulating conservation strategies.</w:t>
      </w:r>
    </w:p>
    <w:p>
      <w:r>
        <w:rPr>
          <w:sz w:val="32"/>
        </w:rPr>
        <w:t>2、Keywords</w:t>
      </w:r>
    </w:p>
    <w:p>
      <w:pPr>
        <w:ind w:left="432"/>
      </w:pPr>
      <w:r>
        <w:rPr>
          <w:sz w:val="22"/>
        </w:rPr>
        <w:t>Theme：</w:t>
      </w:r>
      <w:r>
        <w:rPr>
          <w:sz w:val="22"/>
        </w:rPr>
        <w:t>Biological Resources</w:t>
      </w:r>
      <w:r>
        <w:t>,</w:t>
      </w:r>
      <w:r>
        <w:rPr>
          <w:sz w:val="22"/>
        </w:rPr>
        <w:t>Lizard</w:t>
        <w:br/>
      </w:r>
      <w:r>
        <w:rPr>
          <w:sz w:val="22"/>
        </w:rPr>
        <w:t>Discipline：</w:t>
      </w:r>
      <w:r>
        <w:rPr>
          <w:sz w:val="22"/>
        </w:rPr>
        <w:t>Human-nature Relationship</w:t>
        <w:br/>
      </w:r>
      <w:r>
        <w:rPr>
          <w:sz w:val="22"/>
        </w:rPr>
        <w:t>Places：</w:t>
      </w:r>
      <w:r>
        <w:rPr>
          <w:sz w:val="22"/>
        </w:rPr>
        <w:t>Pan-Third pole</w:t>
        <w:br/>
      </w:r>
      <w:r>
        <w:rPr>
          <w:sz w:val="22"/>
        </w:rPr>
        <w:t>Time：</w:t>
      </w:r>
      <w:r>
        <w:rPr>
          <w:sz w:val="22"/>
        </w:rPr>
        <w:t>Present</w:t>
      </w:r>
    </w:p>
    <w:p>
      <w:r>
        <w:rPr>
          <w:sz w:val="32"/>
        </w:rPr>
        <w:t>3、Data details</w:t>
      </w:r>
    </w:p>
    <w:p>
      <w:pPr>
        <w:ind w:left="432"/>
      </w:pPr>
      <w:r>
        <w:rPr>
          <w:sz w:val="22"/>
        </w:rPr>
        <w:t>1.Scale：None</w:t>
      </w:r>
    </w:p>
    <w:p>
      <w:pPr>
        <w:ind w:left="432"/>
      </w:pPr>
      <w:r>
        <w:rPr>
          <w:sz w:val="22"/>
        </w:rPr>
        <w:t>2.Projection：</w:t>
      </w:r>
    </w:p>
    <w:p>
      <w:pPr>
        <w:ind w:left="432"/>
      </w:pPr>
      <w:r>
        <w:rPr>
          <w:sz w:val="22"/>
        </w:rPr>
        <w:t>3.Filesize：0.43MB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north：49.0</w:t>
            </w:r>
          </w:p>
        </w:tc>
        <w:tc>
          <w:tcPr>
            <w:tcW w:type="dxa" w:w="2880"/>
          </w:tcPr>
          <w:p>
            <w:r>
              <w:t>-</w:t>
            </w:r>
          </w:p>
        </w:tc>
      </w:tr>
      <w:tr>
        <w:tc>
          <w:tcPr>
            <w:tcW w:type="dxa" w:w="2880"/>
          </w:tcPr>
          <w:p>
            <w:r>
              <w:t>west：81.0</w:t>
            </w:r>
          </w:p>
        </w:tc>
        <w:tc>
          <w:tcPr>
            <w:tcW w:type="dxa" w:w="2880"/>
          </w:tcPr>
          <w:p>
            <w:r>
              <w:t>-</w:t>
            </w:r>
          </w:p>
        </w:tc>
        <w:tc>
          <w:tcPr>
            <w:tcW w:type="dxa" w:w="2880"/>
          </w:tcPr>
          <w:p>
            <w:r>
              <w:t>east：96.0</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2007-01-10 00:00:00+00:00</w:t>
      </w:r>
      <w:r>
        <w:rPr>
          <w:sz w:val="22"/>
        </w:rPr>
        <w:t>--</w:t>
      </w:r>
      <w:r>
        <w:rPr>
          <w:sz w:val="22"/>
        </w:rPr>
        <w:t>2019-12-18 11:59:59+00:00</w:t>
      </w:r>
    </w:p>
    <w:p>
      <w:r>
        <w:rPr>
          <w:sz w:val="32"/>
        </w:rPr>
        <w:t>6、Reference method</w:t>
      </w:r>
    </w:p>
    <w:p>
      <w:pPr>
        <w:ind w:left="432"/>
      </w:pPr>
      <w:r>
        <w:rPr>
          <w:sz w:val="22"/>
        </w:rPr>
        <w:t xml:space="preserve">References to data: </w:t>
      </w:r>
    </w:p>
    <w:p>
      <w:pPr>
        <w:ind w:left="432" w:firstLine="432"/>
      </w:pPr>
      <w:r>
        <w:t>GUO   Xianguang. Species list and distribution of Phrynocephalus and Eremias lizards in  the Junggar Depression. A Big Earth Data Platform for Three Poles, doi:10.11888/Ecolo.tpdc.270386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GUO   Xianguang</w:t>
        <w:br/>
      </w:r>
      <w:r>
        <w:rPr>
          <w:sz w:val="22"/>
        </w:rPr>
        <w:t xml:space="preserve">unit: </w:t>
      </w:r>
      <w:r>
        <w:rPr>
          <w:sz w:val="22"/>
        </w:rPr>
        <w:br/>
      </w:r>
      <w:r>
        <w:rPr>
          <w:sz w:val="22"/>
        </w:rPr>
        <w:t xml:space="preserve">email: </w:t>
      </w:r>
      <w:r>
        <w:rPr>
          <w:sz w:val="22"/>
        </w:rPr>
        <w:t>guoxg@cib.ac.cn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