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situation of rural households in Qinghai Province (1984-2000)</w:t>
      </w:r>
    </w:p>
    <w:p>
      <w:r>
        <w:rPr>
          <w:sz w:val="32"/>
        </w:rPr>
        <w:t>1、Description</w:t>
      </w:r>
    </w:p>
    <w:p>
      <w:pPr>
        <w:ind w:firstLine="432"/>
      </w:pPr>
      <w:r>
        <w:rPr>
          <w:sz w:val="22"/>
        </w:rPr>
        <w:t>This data set records the statistical data of the basic situation of rural households in Qinghai Province. The data are collected from the statistical yearbook of Qinghai Province issued by the Bureau of statistics of Qinghai Province. The data set consists of three data tables</w:t>
        <w:br/>
        <w:t>Basic information of rural households, 1984-1998.xls,</w:t>
        <w:br/>
        <w:t>Basic information of rural households, 1984-1999.xls,</w:t>
        <w:br/>
        <w:t>Basic information of rural households 1985-2000.xls.</w:t>
        <w:br/>
        <w:t>The data table structure is similar. For example, there are four fields in the basic information of rural households from 1984 to 1998</w:t>
        <w:br/>
        <w:t>Field 1: number of households investigated</w:t>
        <w:br/>
        <w:t>Field 2: household permanent population (person)</w:t>
        <w:br/>
        <w:t>Field 3: average population per household (person)</w:t>
        <w:br/>
        <w:t>Field 4: full and half labor force (person)</w:t>
      </w:r>
    </w:p>
    <w:p>
      <w:r>
        <w:rPr>
          <w:sz w:val="32"/>
        </w:rPr>
        <w:t>2、Keywords</w:t>
      </w:r>
    </w:p>
    <w:p>
      <w:pPr>
        <w:ind w:left="432"/>
      </w:pPr>
      <w:r>
        <w:rPr>
          <w:sz w:val="22"/>
        </w:rPr>
        <w:t>Theme：</w:t>
      </w:r>
      <w:r>
        <w:rPr>
          <w:sz w:val="22"/>
        </w:rPr>
        <w:t>Agricultural economy</w:t>
      </w:r>
      <w:r>
        <w:t>,</w:t>
      </w:r>
      <w:r>
        <w:rPr>
          <w:sz w:val="22"/>
        </w:rPr>
        <w:t>Population</w:t>
      </w:r>
      <w:r>
        <w:t>,</w:t>
      </w:r>
      <w:r>
        <w:rPr>
          <w:sz w:val="22"/>
        </w:rPr>
        <w:t>Family status</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1984-2000</w:t>
      </w:r>
    </w:p>
    <w:p>
      <w:r>
        <w:rPr>
          <w:sz w:val="32"/>
        </w:rPr>
        <w:t>3、Data details</w:t>
      </w:r>
    </w:p>
    <w:p>
      <w:pPr>
        <w:ind w:left="432"/>
      </w:pPr>
      <w:r>
        <w:rPr>
          <w:sz w:val="22"/>
        </w:rPr>
        <w:t>1.Scale：None</w:t>
      </w:r>
    </w:p>
    <w:p>
      <w:pPr>
        <w:ind w:left="432"/>
      </w:pPr>
      <w:r>
        <w:rPr>
          <w:sz w:val="22"/>
        </w:rPr>
        <w:t>2.Projection：None</w:t>
      </w:r>
    </w:p>
    <w:p>
      <w:pPr>
        <w:ind w:left="432"/>
      </w:pPr>
      <w:r>
        <w:rPr>
          <w:sz w:val="22"/>
        </w:rPr>
        <w:t>3.Filesize：0.095MB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1983-12-31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Basic situation of rural households in Qinghai Province (1984-2000).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