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monitoring data set of mudflow in Nadi gully of Jiuzhaigou (2021)</w:t>
      </w:r>
    </w:p>
    <w:p>
      <w:r>
        <w:rPr>
          <w:sz w:val="32"/>
        </w:rPr>
        <w:t>1、Description</w:t>
      </w:r>
    </w:p>
    <w:p>
      <w:pPr>
        <w:ind w:firstLine="432"/>
      </w:pPr>
      <w:r>
        <w:rPr>
          <w:sz w:val="22"/>
        </w:rPr>
        <w:t>This data is the comprehensive monitoring data set of Nadi gully debris flow (2021) produced by automatic rainfall station, mud level monitor and line collision sensor. The above data collection points are nadigou debris flow monitoring points in Jiuzhaigou County scenic area, Aba Tibetan and Qiang Autonomous Prefecture, Sichuan Province. The monitoring data are mainly analyzed by Sichuan Institute of land and space ecological restoration and geological disaster prevention and control. The instruments used include dd-zxcg-001 line collision sensor, dd-ylj-001 automatic rainfall station and dd-nwj-001 mud level monitor. The collection time is 2021.</w:t>
      </w:r>
    </w:p>
    <w:p>
      <w:r>
        <w:rPr>
          <w:sz w:val="32"/>
        </w:rPr>
        <w:t>2、Keywords</w:t>
      </w:r>
    </w:p>
    <w:p>
      <w:pPr>
        <w:ind w:left="432"/>
      </w:pPr>
      <w:r>
        <w:rPr>
          <w:sz w:val="22"/>
        </w:rPr>
        <w:t>Theme：</w:t>
      </w:r>
      <w:r>
        <w:rPr>
          <w:sz w:val="22"/>
        </w:rPr>
        <w:t>Others</w:t>
      </w:r>
      <w:r>
        <w:t>,</w:t>
      </w:r>
      <w:r>
        <w:rPr>
          <w:sz w:val="22"/>
        </w:rPr>
        <w:t>rainfall</w:t>
      </w:r>
      <w:r>
        <w:t>,</w:t>
      </w:r>
      <w:r>
        <w:rPr>
          <w:sz w:val="22"/>
        </w:rPr>
        <w:t>monitoring data</w:t>
      </w:r>
      <w:r>
        <w:t>,</w:t>
      </w:r>
      <w:r>
        <w:rPr>
          <w:sz w:val="22"/>
        </w:rPr>
        <w:t>Mud water level height</w:t>
        <w:br/>
      </w:r>
      <w:r>
        <w:rPr>
          <w:sz w:val="22"/>
        </w:rPr>
        <w:t>Discipline：</w:t>
      </w:r>
      <w:r>
        <w:rPr>
          <w:sz w:val="22"/>
        </w:rPr>
        <w:t>Terrestrial Surface</w:t>
      </w:r>
      <w:r>
        <w:t>,</w:t>
      </w:r>
      <w:r>
        <w:rPr>
          <w:sz w:val="22"/>
        </w:rPr>
        <w:t>Remote Sensing Technology</w:t>
        <w:br/>
      </w:r>
      <w:r>
        <w:rPr>
          <w:sz w:val="22"/>
        </w:rPr>
        <w:t>Places：</w:t>
      </w:r>
      <w:r>
        <w:rPr>
          <w:sz w:val="22"/>
        </w:rPr>
        <w:t>jiuzhaigou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north：33.245978</w:t>
            </w:r>
          </w:p>
        </w:tc>
        <w:tc>
          <w:tcPr>
            <w:tcW w:type="dxa" w:w="2880"/>
          </w:tcPr>
          <w:p>
            <w:r>
              <w:t>-</w:t>
            </w:r>
          </w:p>
        </w:tc>
      </w:tr>
      <w:tr>
        <w:tc>
          <w:tcPr>
            <w:tcW w:type="dxa" w:w="2880"/>
          </w:tcPr>
          <w:p>
            <w:r>
              <w:t>west：103.97545</w:t>
            </w:r>
          </w:p>
        </w:tc>
        <w:tc>
          <w:tcPr>
            <w:tcW w:type="dxa" w:w="2880"/>
          </w:tcPr>
          <w:p>
            <w:r>
              <w:t>-</w:t>
            </w:r>
          </w:p>
        </w:tc>
        <w:tc>
          <w:tcPr>
            <w:tcW w:type="dxa" w:w="2880"/>
          </w:tcPr>
          <w:p>
            <w:r>
              <w:t>east：104.004361</w:t>
            </w:r>
          </w:p>
        </w:tc>
      </w:tr>
      <w:tr>
        <w:tc>
          <w:tcPr>
            <w:tcW w:type="dxa" w:w="2880"/>
          </w:tcPr>
          <w:p>
            <w:r>
              <w:t>-</w:t>
            </w:r>
          </w:p>
        </w:tc>
        <w:tc>
          <w:tcPr>
            <w:tcW w:type="dxa" w:w="2880"/>
          </w:tcPr>
          <w:p>
            <w:r>
              <w:t>south：33.225639</w:t>
            </w:r>
          </w:p>
        </w:tc>
        <w:tc>
          <w:tcPr>
            <w:tcW w:type="dxa" w:w="2880"/>
          </w:tcPr>
          <w:p>
            <w:r>
              <w:t>-</w:t>
            </w:r>
          </w:p>
        </w:tc>
      </w:tr>
    </w:tbl>
    <w:p>
      <w:r>
        <w:rPr>
          <w:sz w:val="32"/>
        </w:rPr>
        <w:t>5、Time frame:</w:t>
      </w:r>
      <w:r>
        <w:rPr>
          <w:sz w:val="22"/>
        </w:rPr>
        <w:t>2021-03-31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Qun. Comprehensive monitoring data set of mudflow in Nadi gully of Jiuzhaigou (2021). A Big Earth Data Platform for Three Poles, doi:10.11888/Terre.tpdc.272016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Qun</w:t>
        <w:br/>
      </w:r>
      <w:r>
        <w:rPr>
          <w:sz w:val="22"/>
        </w:rPr>
        <w:t xml:space="preserve">unit: </w:t>
      </w:r>
      <w:r>
        <w:rPr>
          <w:sz w:val="22"/>
        </w:rPr>
        <w:t>Sichuan Institute of Land and Space Ecological Restoration and Geological Hazard Prevention</w:t>
        <w:br/>
      </w:r>
      <w:r>
        <w:rPr>
          <w:sz w:val="22"/>
        </w:rPr>
        <w:t xml:space="preserve">email: </w:t>
      </w:r>
      <w:r>
        <w:rPr>
          <w:sz w:val="22"/>
        </w:rPr>
        <w:t>782961232@qq.com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