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optical depth (VOD) dataset in Tibetan Plateau (1993-2012)</w:t>
      </w:r>
    </w:p>
    <w:p>
      <w:r>
        <w:rPr>
          <w:sz w:val="32"/>
        </w:rPr>
        <w:t>1、Description</w:t>
      </w:r>
    </w:p>
    <w:p>
      <w:pPr>
        <w:ind w:firstLine="432"/>
      </w:pPr>
      <w:r>
        <w:rPr>
          <w:sz w:val="22"/>
        </w:rPr>
        <w:t>The data set is based on a series of microwave remote sensing data, including Special Sensor Microwave Imager (SSM/I), Advanced Microwave Scanning Radiometer for Earth Observation System (AMSR-E), etc., which can be used as a reference for primary productivity. The data is from Liu et al. (2015), and the specific calculation method is shown in the article. The source data range is global, and Tibetan Plateau region is selected in this data set. This data set is often used to evaluate the temporal and spatial patterns of vegetation greenness and primary productivity, which has practical significance and theoretical value.</w:t>
      </w:r>
    </w:p>
    <w:p>
      <w:r>
        <w:rPr>
          <w:sz w:val="32"/>
        </w:rPr>
        <w:t>2、Keywords</w:t>
      </w:r>
    </w:p>
    <w:p>
      <w:pPr>
        <w:ind w:left="432"/>
      </w:pPr>
      <w:r>
        <w:rPr>
          <w:sz w:val="22"/>
        </w:rPr>
        <w:t>Theme：</w:t>
      </w:r>
      <w:r>
        <w:rPr>
          <w:sz w:val="22"/>
        </w:rPr>
        <w:t>Terrestrial Surface Remote Sensing</w:t>
      </w:r>
      <w:r>
        <w:t>,</w:t>
      </w:r>
      <w:r>
        <w:rPr>
          <w:sz w:val="22"/>
        </w:rPr>
        <w:t>Vegetation optical depth (VOD)</w:t>
        <w:br/>
      </w:r>
      <w:r>
        <w:rPr>
          <w:sz w:val="22"/>
        </w:rPr>
        <w:t>Discipline：</w:t>
      </w:r>
      <w:r>
        <w:rPr>
          <w:sz w:val="22"/>
        </w:rPr>
        <w:t>Terrestrial Surface</w:t>
        <w:br/>
      </w:r>
      <w:r>
        <w:rPr>
          <w:sz w:val="22"/>
        </w:rPr>
        <w:t>Places：</w:t>
      </w:r>
      <w:r>
        <w:rPr>
          <w:sz w:val="22"/>
        </w:rPr>
        <w:t>Qinghai-Tibet Plateau</w:t>
        <w:br/>
      </w:r>
      <w:r>
        <w:rPr>
          <w:sz w:val="22"/>
        </w:rPr>
        <w:t>Time：</w:t>
      </w:r>
      <w:r>
        <w:rPr>
          <w:sz w:val="22"/>
        </w:rPr>
        <w:t>time series</w:t>
      </w:r>
      <w:r>
        <w:t xml:space="preserve">, </w:t>
      </w:r>
    </w:p>
    <w:p>
      <w:r>
        <w:rPr>
          <w:sz w:val="32"/>
        </w:rPr>
        <w:t>3、Data details</w:t>
      </w:r>
    </w:p>
    <w:p>
      <w:pPr>
        <w:ind w:left="432"/>
      </w:pPr>
      <w:r>
        <w:rPr>
          <w:sz w:val="22"/>
        </w:rPr>
        <w:t>1.Scale：None</w:t>
      </w:r>
    </w:p>
    <w:p>
      <w:pPr>
        <w:ind w:left="432"/>
      </w:pPr>
      <w:r>
        <w:rPr>
          <w:sz w:val="22"/>
        </w:rPr>
        <w:t>2.Projection：</w:t>
      </w:r>
    </w:p>
    <w:p>
      <w:pPr>
        <w:ind w:left="432"/>
      </w:pPr>
      <w:r>
        <w:rPr>
          <w:sz w:val="22"/>
        </w:rPr>
        <w:t>3.Filesize：9.0MB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1992-12-31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LIU   Yi. Vegetation optical depth (VOD) dataset in Tibetan Plateau (1993-2012). A Big Earth Data Platform for Three Poles, </w:t>
      </w:r>
      <w:r>
        <w:rPr>
          <w:sz w:val="22"/>
        </w:rPr>
        <w:t>2020</w:t>
      </w:r>
    </w:p>
    <w:p>
      <w:pPr>
        <w:ind w:left="432"/>
      </w:pPr>
      <w:r>
        <w:rPr>
          <w:sz w:val="22"/>
        </w:rPr>
        <w:t xml:space="preserve">References to articles: </w:t>
      </w:r>
    </w:p>
    <w:p>
      <w:pPr>
        <w:ind w:left="864"/>
      </w:pPr>
      <w:r>
        <w:t>Liu, Y.Y., van Dijk, A. I. J. M., de Jeu, R.A.M., Canadell, J.G., McCabe, M.F., Evans, J.P., &amp; Wang, G. (2015). Recent reversal in loss of global terrestrial biomass. Nature Climate Change, 5(5), 470–474. doi:10.1038/nclimate2581</w:t>
        <w:br/>
        <w:br/>
      </w:r>
    </w:p>
    <w:p>
      <w:r>
        <w:rPr>
          <w:sz w:val="32"/>
        </w:rPr>
        <w:t>7、Supporting project information</w:t>
      </w:r>
    </w:p>
    <w:p>
      <w:pPr>
        <w:ind w:left="432"/>
      </w:pPr>
      <w:r>
        <w:rPr>
          <w:sz w:val="22"/>
        </w:rPr>
        <w:t>The second comprehensive scientific investigation of Tibetan Plateau</w:t>
        <w:br/>
      </w:r>
    </w:p>
    <w:p>
      <w:r>
        <w:rPr>
          <w:sz w:val="32"/>
        </w:rPr>
        <w:t>8、Data resource provider</w:t>
      </w:r>
    </w:p>
    <w:p>
      <w:pPr>
        <w:ind w:left="432"/>
      </w:pPr>
      <w:r>
        <w:rPr>
          <w:sz w:val="22"/>
        </w:rPr>
        <w:t xml:space="preserve">name: </w:t>
      </w:r>
      <w:r>
        <w:rPr>
          <w:sz w:val="22"/>
        </w:rPr>
        <w:t>LIU   Yi</w:t>
        <w:br/>
      </w:r>
      <w:r>
        <w:rPr>
          <w:sz w:val="22"/>
        </w:rPr>
        <w:t xml:space="preserve">unit: </w:t>
      </w:r>
      <w:r>
        <w:rPr>
          <w:sz w:val="22"/>
        </w:rPr>
        <w:br/>
      </w:r>
      <w:r>
        <w:rPr>
          <w:sz w:val="22"/>
        </w:rPr>
        <w:t xml:space="preserve">email: </w:t>
      </w:r>
      <w:r>
        <w:rPr>
          <w:sz w:val="22"/>
        </w:rPr>
        <w:t>yiliu001@gmail.com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