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Changes of water balance and NDVI data in the Tarim River Basin (2002-2014)</w:t>
      </w:r>
    </w:p>
    <w:p>
      <w:r>
        <w:rPr>
          <w:sz w:val="32"/>
        </w:rPr>
        <w:t>1、Description</w:t>
      </w:r>
    </w:p>
    <w:p>
      <w:pPr>
        <w:ind w:firstLine="432"/>
      </w:pPr>
      <w:r>
        <w:rPr>
          <w:sz w:val="22"/>
        </w:rPr>
        <w:t>It includes monthly data of precipitation, evaporation, water reserve change and soil water change of Tarim River. Precipitation data comes from ECMWF. Evaporation data is calculated by energy model based on Penman formula, water reserve data is retrieved by grace gravity satellite data, GLDAS data is obtained by land surface process model simulation of Noah in the United States, and NDVI data is from MODIS data products. The resolution of precipitation and evaporation is 0.5 ° * 0.5 °, and the resolution of water storage and soil water change data is 1 ° * 1 °. The data provide reference for water resource management and decision-making. Vegetation data can provide basic data for ecological change assessment.</w:t>
      </w:r>
    </w:p>
    <w:p>
      <w:r>
        <w:rPr>
          <w:sz w:val="32"/>
        </w:rPr>
        <w:t>2、Keywords</w:t>
      </w:r>
    </w:p>
    <w:p>
      <w:pPr>
        <w:ind w:left="432"/>
      </w:pPr>
      <w:r>
        <w:rPr>
          <w:sz w:val="22"/>
        </w:rPr>
        <w:t>Theme：</w:t>
      </w:r>
      <w:r>
        <w:rPr>
          <w:sz w:val="22"/>
        </w:rPr>
        <w:t>Precipitation</w:t>
      </w:r>
      <w:r>
        <w:t>,</w:t>
      </w:r>
      <w:r>
        <w:rPr>
          <w:sz w:val="22"/>
        </w:rPr>
        <w:t>Evapotranspiration</w:t>
      </w:r>
      <w:r>
        <w:t>,</w:t>
      </w:r>
      <w:r>
        <w:rPr>
          <w:sz w:val="22"/>
        </w:rPr>
        <w:t>Galactic System</w:t>
      </w:r>
      <w:r>
        <w:t>,</w:t>
      </w:r>
      <w:r>
        <w:rPr>
          <w:sz w:val="22"/>
        </w:rPr>
        <w:t>Hydrology</w:t>
        <w:br/>
      </w:r>
      <w:r>
        <w:rPr>
          <w:sz w:val="22"/>
        </w:rPr>
        <w:t>Discipline：</w:t>
      </w:r>
      <w:r>
        <w:rPr>
          <w:sz w:val="22"/>
        </w:rPr>
        <w:t>Terrestrial Surface</w:t>
      </w:r>
      <w:r>
        <w:t>,</w:t>
      </w:r>
      <w:r>
        <w:rPr>
          <w:sz w:val="22"/>
        </w:rPr>
        <w:t>Solar-Terrestrial Physics and Astronomy</w:t>
      </w:r>
      <w:r>
        <w:t>,</w:t>
      </w:r>
      <w:r>
        <w:rPr>
          <w:sz w:val="22"/>
        </w:rPr>
        <w:t>Cryosphere</w:t>
        <w:br/>
      </w:r>
      <w:r>
        <w:rPr>
          <w:sz w:val="22"/>
        </w:rPr>
        <w:t>Places：</w:t>
      </w:r>
      <w:r>
        <w:rPr>
          <w:sz w:val="22"/>
        </w:rPr>
        <w:t>Tarim River Basin</w:t>
        <w:br/>
      </w:r>
      <w:r>
        <w:rPr>
          <w:sz w:val="22"/>
        </w:rPr>
        <w:t>Time：</w:t>
      </w:r>
      <w:r>
        <w:rPr>
          <w:sz w:val="22"/>
        </w:rPr>
        <w:t>2002-2014</w:t>
      </w:r>
    </w:p>
    <w:p>
      <w:r>
        <w:rPr>
          <w:sz w:val="32"/>
        </w:rPr>
        <w:t>3、Data details</w:t>
      </w:r>
    </w:p>
    <w:p>
      <w:pPr>
        <w:ind w:left="432"/>
      </w:pPr>
      <w:r>
        <w:rPr>
          <w:sz w:val="22"/>
        </w:rPr>
        <w:t>1.Scale：None</w:t>
      </w:r>
    </w:p>
    <w:p>
      <w:pPr>
        <w:ind w:left="432"/>
      </w:pPr>
      <w:r>
        <w:rPr>
          <w:sz w:val="22"/>
        </w:rPr>
        <w:t>2.Projection：None</w:t>
      </w:r>
    </w:p>
    <w:p>
      <w:pPr>
        <w:ind w:left="432"/>
      </w:pPr>
      <w:r>
        <w:rPr>
          <w:sz w:val="22"/>
        </w:rPr>
        <w:t>3.Filesize：17100.0MB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north：43.0</w:t>
            </w:r>
          </w:p>
        </w:tc>
        <w:tc>
          <w:tcPr>
            <w:tcW w:type="dxa" w:w="2880"/>
          </w:tcPr>
          <w:p>
            <w:r>
              <w:t>-</w:t>
            </w:r>
          </w:p>
        </w:tc>
      </w:tr>
      <w:tr>
        <w:tc>
          <w:tcPr>
            <w:tcW w:type="dxa" w:w="2880"/>
          </w:tcPr>
          <w:p>
            <w:r>
              <w:t>west：70.0</w:t>
            </w:r>
          </w:p>
        </w:tc>
        <w:tc>
          <w:tcPr>
            <w:tcW w:type="dxa" w:w="2880"/>
          </w:tcPr>
          <w:p>
            <w:r>
              <w:t>-</w:t>
            </w:r>
          </w:p>
        </w:tc>
        <w:tc>
          <w:tcPr>
            <w:tcW w:type="dxa" w:w="2880"/>
          </w:tcPr>
          <w:p>
            <w:r>
              <w:t>east：100.0</w:t>
            </w:r>
          </w:p>
        </w:tc>
      </w:tr>
      <w:tr>
        <w:tc>
          <w:tcPr>
            <w:tcW w:type="dxa" w:w="2880"/>
          </w:tcPr>
          <w:p>
            <w:r>
              <w:t>-</w:t>
            </w:r>
          </w:p>
        </w:tc>
        <w:tc>
          <w:tcPr>
            <w:tcW w:type="dxa" w:w="2880"/>
          </w:tcPr>
          <w:p>
            <w:r>
              <w:t>south：33.0</w:t>
            </w:r>
          </w:p>
        </w:tc>
        <w:tc>
          <w:tcPr>
            <w:tcW w:type="dxa" w:w="2880"/>
          </w:tcPr>
          <w:p>
            <w:r>
              <w:t>-</w:t>
            </w:r>
          </w:p>
        </w:tc>
      </w:tr>
    </w:tbl>
    <w:p>
      <w:r>
        <w:rPr>
          <w:sz w:val="32"/>
        </w:rPr>
        <w:t>5、Time frame:</w:t>
      </w:r>
      <w:r>
        <w:rPr>
          <w:sz w:val="22"/>
        </w:rPr>
        <w:t>2002-01-06 00:00:00+00:00</w:t>
      </w:r>
      <w:r>
        <w:rPr>
          <w:sz w:val="22"/>
        </w:rPr>
        <w:t>--</w:t>
      </w:r>
      <w:r>
        <w:rPr>
          <w:sz w:val="22"/>
        </w:rPr>
        <w:t>2015-01-05 00:00:00+00:00</w:t>
      </w:r>
    </w:p>
    <w:p>
      <w:r>
        <w:rPr>
          <w:sz w:val="32"/>
        </w:rPr>
        <w:t>6、Reference method</w:t>
      </w:r>
    </w:p>
    <w:p>
      <w:pPr>
        <w:ind w:left="432"/>
      </w:pPr>
      <w:r>
        <w:rPr>
          <w:sz w:val="22"/>
        </w:rPr>
        <w:t xml:space="preserve">References to data: </w:t>
      </w:r>
    </w:p>
    <w:p>
      <w:pPr>
        <w:ind w:left="432" w:firstLine="432"/>
      </w:pPr>
      <w:r>
        <w:t>XU Min. Changes of water balance and NDVI data in the Tarim River Basin (2002-2014). A Big Earth Data Platform for Three Poles, doi:10.11888/Hydro.tpdc.270500</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XU Min</w:t>
        <w:br/>
      </w:r>
      <w:r>
        <w:rPr>
          <w:sz w:val="22"/>
        </w:rPr>
        <w:t xml:space="preserve">unit: </w:t>
      </w:r>
      <w:r>
        <w:rPr>
          <w:sz w:val="22"/>
        </w:rPr>
        <w:t>State Key Laboratory of Cryospheric Science, Northwest Institute of Eco-Environment and Resources, Chinese Academy of Sciences</w:t>
        <w:br/>
      </w:r>
      <w:r>
        <w:rPr>
          <w:sz w:val="22"/>
        </w:rPr>
        <w:t xml:space="preserve">email: </w:t>
      </w:r>
      <w:r>
        <w:rPr>
          <w:sz w:val="22"/>
        </w:rPr>
        <w:t>xumin@126.com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