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Scenario simulation results of socio-economic development in the middle reaches of the Heihe River Basin（2012-2030）</w:t>
      </w:r>
    </w:p>
    <w:p>
      <w:r>
        <w:rPr>
          <w:sz w:val="32"/>
        </w:rPr>
        <w:t>1、Description</w:t>
      </w:r>
    </w:p>
    <w:p>
      <w:pPr>
        <w:ind w:firstLine="432"/>
      </w:pPr>
      <w:r>
        <w:rPr>
          <w:sz w:val="22"/>
        </w:rPr>
        <w:t>Using the dynamic computable general equilibrium model, taking 2012 as the base year, simulate the GDP changes of 48 industrial sectors in Zhangye City from 2013 to 2030, and carry out the prediction and simulation under different scenarios of benchmark growth, low-speed growth and high-speed growth, which can better describe the economic changes and industrial structure changes of various industrial sectors in Zhangye City in Heihe River Basin.</w:t>
        <w:br/>
        <w:t>The data comes from the input-output table of Heihe River Basin, Zhangye statistical yearbook and Zhangye statistical bulletin of national economic and social development.</w:t>
        <w:br/>
        <w:t>Since the data source is the publicly released provincial and Municipal Statistical Yearbook, the data has not been cross verified, and the consistency and accuracy of the data need to be verified in the process of data analysis and application.</w:t>
        <w:br/>
        <w:t>The data set is a macro simulation data set reflecting the economic development of Zhangye City in the middle reaches of the Heihe River Basin. It has a long time series and can provide reference information for the economic development and changes of industrial structure in the middle reaches of the Heihe River Basin.</w:t>
      </w:r>
    </w:p>
    <w:p>
      <w:r>
        <w:rPr>
          <w:sz w:val="32"/>
        </w:rPr>
        <w:t>2、Keywords</w:t>
      </w:r>
    </w:p>
    <w:p>
      <w:pPr>
        <w:ind w:left="432"/>
      </w:pPr>
      <w:r>
        <w:rPr>
          <w:sz w:val="22"/>
        </w:rPr>
        <w:t>Theme：</w:t>
      </w:r>
      <w:r>
        <w:rPr>
          <w:sz w:val="22"/>
        </w:rPr>
        <w:t>Social and Economic</w:t>
        <w:br/>
      </w:r>
      <w:r>
        <w:rPr>
          <w:sz w:val="22"/>
        </w:rPr>
        <w:t>Discipline：</w:t>
      </w:r>
      <w:r>
        <w:rPr>
          <w:sz w:val="22"/>
        </w:rPr>
        <w:t>Human-nature Relationship</w:t>
        <w:br/>
      </w:r>
      <w:r>
        <w:rPr>
          <w:sz w:val="22"/>
        </w:rPr>
        <w:t>Places：</w:t>
      </w:r>
      <w:r>
        <w:rPr>
          <w:sz w:val="22"/>
        </w:rPr>
        <w:t>Zhangye city</w:t>
        <w:br/>
      </w:r>
      <w:r>
        <w:rPr>
          <w:sz w:val="22"/>
        </w:rPr>
        <w:t>Time：</w:t>
      </w:r>
      <w:r>
        <w:rPr>
          <w:sz w:val="22"/>
        </w:rPr>
        <w:t>2012-2030</w:t>
      </w:r>
    </w:p>
    <w:p>
      <w:r>
        <w:rPr>
          <w:sz w:val="32"/>
        </w:rPr>
        <w:t>3、Data details</w:t>
      </w:r>
    </w:p>
    <w:p>
      <w:pPr>
        <w:ind w:left="432"/>
      </w:pPr>
      <w:r>
        <w:rPr>
          <w:sz w:val="22"/>
        </w:rPr>
        <w:t>1.Scale：None</w:t>
      </w:r>
    </w:p>
    <w:p>
      <w:pPr>
        <w:ind w:left="432"/>
      </w:pPr>
      <w:r>
        <w:rPr>
          <w:sz w:val="22"/>
        </w:rPr>
        <w:t>2.Projection：</w:t>
      </w:r>
    </w:p>
    <w:p>
      <w:pPr>
        <w:ind w:left="432"/>
      </w:pPr>
      <w:r>
        <w:rPr>
          <w:sz w:val="22"/>
        </w:rPr>
        <w:t>3.Filesize：0.052MB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north：41.0</w:t>
            </w:r>
          </w:p>
        </w:tc>
        <w:tc>
          <w:tcPr>
            <w:tcW w:type="dxa" w:w="2880"/>
          </w:tcPr>
          <w:p>
            <w:r>
              <w:t>-</w:t>
            </w:r>
          </w:p>
        </w:tc>
      </w:tr>
      <w:tr>
        <w:tc>
          <w:tcPr>
            <w:tcW w:type="dxa" w:w="2880"/>
          </w:tcPr>
          <w:p>
            <w:r>
              <w:t>west：103.0</w:t>
            </w:r>
          </w:p>
        </w:tc>
        <w:tc>
          <w:tcPr>
            <w:tcW w:type="dxa" w:w="2880"/>
          </w:tcPr>
          <w:p>
            <w:r>
              <w:t>-</w:t>
            </w:r>
          </w:p>
        </w:tc>
        <w:tc>
          <w:tcPr>
            <w:tcW w:type="dxa" w:w="2880"/>
          </w:tcPr>
          <w:p>
            <w:r>
              <w:t>east：96.0</w:t>
            </w:r>
          </w:p>
        </w:tc>
      </w:tr>
      <w:tr>
        <w:tc>
          <w:tcPr>
            <w:tcW w:type="dxa" w:w="2880"/>
          </w:tcPr>
          <w:p>
            <w:r>
              <w:t>-</w:t>
            </w:r>
          </w:p>
        </w:tc>
        <w:tc>
          <w:tcPr>
            <w:tcW w:type="dxa" w:w="2880"/>
          </w:tcPr>
          <w:p>
            <w:r>
              <w:t>south：36.0</w:t>
            </w:r>
          </w:p>
        </w:tc>
        <w:tc>
          <w:tcPr>
            <w:tcW w:type="dxa" w:w="2880"/>
          </w:tcPr>
          <w:p>
            <w:r>
              <w:t>-</w:t>
            </w:r>
          </w:p>
        </w:tc>
      </w:tr>
    </w:tbl>
    <w:p>
      <w:r>
        <w:rPr>
          <w:sz w:val="32"/>
        </w:rPr>
        <w:t>5、Time frame:</w:t>
      </w:r>
      <w:r>
        <w:rPr>
          <w:sz w:val="22"/>
        </w:rPr>
        <w:t>2011-12-31 16:00:00+00:00</w:t>
      </w:r>
      <w:r>
        <w:rPr>
          <w:sz w:val="22"/>
        </w:rPr>
        <w:t>--</w:t>
      </w:r>
      <w:r>
        <w:rPr>
          <w:sz w:val="22"/>
        </w:rPr>
        <w:t>2030-12-30 16:00:00+00:00</w:t>
      </w:r>
    </w:p>
    <w:p>
      <w:r>
        <w:rPr>
          <w:sz w:val="32"/>
        </w:rPr>
        <w:t>6、Reference method</w:t>
      </w:r>
    </w:p>
    <w:p>
      <w:pPr>
        <w:ind w:left="432"/>
      </w:pPr>
      <w:r>
        <w:rPr>
          <w:sz w:val="22"/>
        </w:rPr>
        <w:t xml:space="preserve">References to data: </w:t>
      </w:r>
    </w:p>
    <w:p>
      <w:pPr>
        <w:ind w:left="432" w:firstLine="432"/>
      </w:pPr>
      <w:r>
        <w:t>WU Feng. Scenario simulation results of socio-economic development in the middle reaches of the Heihe River Basin（2012-2030）. A Big Earth Data Platform for Three Poles, doi:10.11888/HumanNat.tpdc.271982</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r>
        <w:rPr>
          <w:sz w:val="22"/>
        </w:rPr>
        <w:t>the Strategic Priority Research Program of the Chinese Academy of Sciences (Grant No. XDA20100104)</w:t>
        <w:br/>
      </w:r>
    </w:p>
    <w:p>
      <w:r>
        <w:rPr>
          <w:sz w:val="32"/>
        </w:rPr>
        <w:t>8、Data resource provider</w:t>
      </w:r>
    </w:p>
    <w:p>
      <w:pPr>
        <w:ind w:left="432"/>
      </w:pPr>
      <w:r>
        <w:rPr>
          <w:sz w:val="22"/>
        </w:rPr>
        <w:t xml:space="preserve">name: </w:t>
      </w:r>
      <w:r>
        <w:rPr>
          <w:sz w:val="22"/>
        </w:rPr>
        <w:t>WU Feng</w:t>
        <w:br/>
      </w:r>
      <w:r>
        <w:rPr>
          <w:sz w:val="22"/>
        </w:rPr>
        <w:t xml:space="preserve">unit: </w:t>
      </w:r>
      <w:r>
        <w:rPr>
          <w:sz w:val="22"/>
        </w:rPr>
        <w:t>Institute of Geographical Sciences and Natural Resource Research, CAS</w:t>
        <w:br/>
      </w:r>
      <w:r>
        <w:rPr>
          <w:sz w:val="22"/>
        </w:rPr>
        <w:t xml:space="preserve">email: </w:t>
      </w:r>
      <w:r>
        <w:rPr>
          <w:sz w:val="22"/>
        </w:rPr>
        <w:t>wufeng@igsnrr.ac.cn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