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Lake elements in Hoh Xil area, Qinghai Province (1990)</w:t>
      </w:r>
    </w:p>
    <w:p>
      <w:r>
        <w:rPr>
          <w:sz w:val="32"/>
        </w:rPr>
        <w:t>1、Description</w:t>
      </w:r>
    </w:p>
    <w:p>
      <w:pPr>
        <w:ind w:firstLine="432"/>
      </w:pPr>
      <w:r>
        <w:rPr>
          <w:sz w:val="22"/>
        </w:rPr>
        <w:t>This data set is the data set of Lake elements in Hoh Xil area of Qinghai Province, which records the main lake characteristics and water quality sampling and analysis data in detail. There are many lakes in Hoh Xil area of Qinghai Province, which is one of the concentrated distribution areas of lakes in Qinghai Tibet Plateau. The basic characteristics of Lake Development in this area are: large quantity, many types and complex structure. According to preliminary statistics, there are 107 lakes with an area of more than 1km2, with a total area of 3825km2 and a lake degree of about 0.05. The original data of the data set is digitized from the book "natural environment of Hoh Xil region in Qinghai Province", which includes 35 main lake characteristic data and 60 lake water chemical analysis data. This data set provides basic data for the study of Hoh Xil area in Qinghai Province, and has reference value for the research in related fields.</w:t>
      </w:r>
    </w:p>
    <w:p>
      <w:r>
        <w:rPr>
          <w:sz w:val="32"/>
        </w:rPr>
        <w:t>2、Keywords</w:t>
      </w:r>
    </w:p>
    <w:p>
      <w:pPr>
        <w:ind w:left="432"/>
      </w:pPr>
      <w:r>
        <w:rPr>
          <w:sz w:val="22"/>
        </w:rPr>
        <w:t>Theme：</w:t>
      </w:r>
      <w:r>
        <w:rPr>
          <w:sz w:val="22"/>
        </w:rPr>
        <w:t>Water trace elements</w:t>
      </w:r>
      <w:r>
        <w:t>,</w:t>
      </w:r>
      <w:r>
        <w:rPr>
          <w:sz w:val="22"/>
        </w:rPr>
        <w:t>Surface Water</w:t>
      </w:r>
      <w:r>
        <w:t>,</w:t>
      </w:r>
      <w:r>
        <w:rPr>
          <w:sz w:val="22"/>
        </w:rPr>
        <w:t>Water Quality/Water Chemistry</w:t>
      </w:r>
      <w:r>
        <w:t>,</w:t>
      </w:r>
      <w:r>
        <w:rPr>
          <w:sz w:val="22"/>
        </w:rPr>
        <w:t>Lakes</w:t>
        <w:br/>
      </w:r>
      <w:r>
        <w:rPr>
          <w:sz w:val="22"/>
        </w:rPr>
        <w:t>Discipline：</w:t>
      </w:r>
      <w:r>
        <w:rPr>
          <w:sz w:val="22"/>
        </w:rPr>
        <w:t>Terrestrial Surface</w:t>
        <w:br/>
      </w:r>
      <w:r>
        <w:rPr>
          <w:sz w:val="22"/>
        </w:rPr>
        <w:t>Places：</w:t>
      </w:r>
      <w:r>
        <w:rPr>
          <w:sz w:val="22"/>
        </w:rPr>
        <w:t>Hoh Xil, Qinghai</w:t>
        <w:br/>
      </w:r>
      <w:r>
        <w:rPr>
          <w:sz w:val="22"/>
        </w:rPr>
        <w:t>Time：</w:t>
      </w:r>
      <w:r>
        <w:rPr>
          <w:sz w:val="22"/>
        </w:rPr>
        <w:t>1990</w:t>
      </w:r>
    </w:p>
    <w:p>
      <w:r>
        <w:rPr>
          <w:sz w:val="32"/>
        </w:rPr>
        <w:t>3、Data details</w:t>
      </w:r>
    </w:p>
    <w:p>
      <w:pPr>
        <w:ind w:left="432"/>
      </w:pPr>
      <w:r>
        <w:rPr>
          <w:sz w:val="22"/>
        </w:rPr>
        <w:t>1.Scale：None</w:t>
      </w:r>
    </w:p>
    <w:p>
      <w:pPr>
        <w:ind w:left="432"/>
      </w:pPr>
      <w:r>
        <w:rPr>
          <w:sz w:val="22"/>
        </w:rPr>
        <w:t>2.Projection：WGS84</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north：35.59</w:t>
            </w:r>
          </w:p>
        </w:tc>
        <w:tc>
          <w:tcPr>
            <w:tcW w:type="dxa" w:w="2880"/>
          </w:tcPr>
          <w:p>
            <w:r>
              <w:t>-</w:t>
            </w:r>
          </w:p>
        </w:tc>
      </w:tr>
      <w:tr>
        <w:tc>
          <w:tcPr>
            <w:tcW w:type="dxa" w:w="2880"/>
          </w:tcPr>
          <w:p>
            <w:r>
              <w:t>west：89.56</w:t>
            </w:r>
          </w:p>
        </w:tc>
        <w:tc>
          <w:tcPr>
            <w:tcW w:type="dxa" w:w="2880"/>
          </w:tcPr>
          <w:p>
            <w:r>
              <w:t>-</w:t>
            </w:r>
          </w:p>
        </w:tc>
        <w:tc>
          <w:tcPr>
            <w:tcW w:type="dxa" w:w="2880"/>
          </w:tcPr>
          <w:p>
            <w:r>
              <w:t>east：93.24</w:t>
            </w:r>
          </w:p>
        </w:tc>
      </w:tr>
      <w:tr>
        <w:tc>
          <w:tcPr>
            <w:tcW w:type="dxa" w:w="2880"/>
          </w:tcPr>
          <w:p>
            <w:r>
              <w:t>-</w:t>
            </w:r>
          </w:p>
        </w:tc>
        <w:tc>
          <w:tcPr>
            <w:tcW w:type="dxa" w:w="2880"/>
          </w:tcPr>
          <w:p>
            <w:r>
              <w:t>south：33.29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Bingyuan. Data set of Lake elements in Hoh Xil area, Qinghai Province (1990). A Big Earth Data Platform for Three Poles, doi:10.11888/Hydro.tpdc.271075</w:t>
      </w:r>
      <w:r>
        <w:rPr>
          <w:sz w:val="22"/>
        </w:rPr>
        <w:t>2020</w:t>
      </w:r>
    </w:p>
    <w:p>
      <w:pPr>
        <w:ind w:left="432"/>
      </w:pPr>
      <w:r>
        <w:rPr>
          <w:sz w:val="22"/>
        </w:rPr>
        <w:t xml:space="preserve">References to articles: </w:t>
      </w:r>
    </w:p>
    <w:p>
      <w:pPr>
        <w:ind w:left="864"/>
      </w:pPr>
      <w:r>
        <w:t>可可西里综合科学考察队. (1996). 青海可可西里地区自然环境[M]. 北京, 科学出版社.</w:t>
        <w:br/>
        <w:br/>
      </w:r>
    </w:p>
    <w:p>
      <w:r>
        <w:rPr>
          <w:sz w:val="32"/>
        </w:rPr>
        <w:t>7、Supporting project information</w:t>
      </w:r>
    </w:p>
    <w:p>
      <w:pPr>
        <w:ind w:left="432"/>
      </w:pPr>
      <w:r>
        <w:rPr>
          <w:sz w:val="22"/>
        </w:rPr>
        <w:t>Hoh Xil area Scientific Expedition Program</w:t>
        <w:br/>
      </w:r>
    </w:p>
    <w:p>
      <w:r>
        <w:rPr>
          <w:sz w:val="32"/>
        </w:rPr>
        <w:t>8、Data resource provider</w:t>
      </w:r>
    </w:p>
    <w:p>
      <w:pPr>
        <w:ind w:left="432"/>
      </w:pPr>
      <w:r>
        <w:rPr>
          <w:sz w:val="22"/>
        </w:rPr>
        <w:t xml:space="preserve">name: </w:t>
      </w:r>
      <w:r>
        <w:rPr>
          <w:sz w:val="22"/>
        </w:rPr>
        <w:t>LI Bingyuan</w:t>
        <w:br/>
      </w:r>
      <w:r>
        <w:rPr>
          <w:sz w:val="22"/>
        </w:rPr>
        <w:t xml:space="preserve">unit: </w:t>
      </w:r>
      <w:r>
        <w:rPr>
          <w:sz w:val="22"/>
        </w:rPr>
        <w:br/>
      </w:r>
      <w:r>
        <w:rPr>
          <w:sz w:val="22"/>
        </w:rPr>
        <w:t xml:space="preserve">email: </w:t>
      </w:r>
      <w:r>
        <w:rPr>
          <w:sz w:val="22"/>
        </w:rPr>
        <w:t>liby@igsnrr.ac.cn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