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Wildlife survey in Minhe, Ledu, Huzhu and Datong counties (districts) of Qilian Mountains (annual survey report of 2021)</w:t>
      </w:r>
    </w:p>
    <w:p>
      <w:r>
        <w:rPr>
          <w:sz w:val="32"/>
        </w:rPr>
        <w:t>1、Description</w:t>
      </w:r>
    </w:p>
    <w:p>
      <w:pPr>
        <w:ind w:firstLine="432"/>
      </w:pPr>
      <w:r>
        <w:rPr>
          <w:sz w:val="22"/>
        </w:rPr>
        <w:t>Through the field investigation of min, Ledu, Huzhu and Datong, the species, relative quantity, distribution area, interference status and protection status of wild animals in 4 counties (districts) of Qilian Mountain in Qinghai are mastered, and the species list and field investigation report of wild animals in 4 counties (districts) of Qilian Mountain are prepared. According to the field survey results, evaluate the suitable habitat of endangered protected species, the threat and interference status of endangered protected species, reveal the key influencing factors of species diversity, and provide scientific basis for the future ecological and wildlife protection and management decision-making in the region. In 2021, the sub project 2019qzkk05010114 conducted the second annual survey of wild animals in Minhe, Ledu, Huzhu and Datong counties (districts) by using the transect method, transect method and transect method. A total of 255 species of wild animals were recorded, belonging to 22 orders, 59 families and 172 genera. Among them, there are 4 amphibians, 2 reptiles, 220 birds and 29 mammals.</w:t>
      </w:r>
    </w:p>
    <w:p>
      <w:r>
        <w:rPr>
          <w:sz w:val="32"/>
        </w:rPr>
        <w:t>2、Keywords</w:t>
      </w:r>
    </w:p>
    <w:p>
      <w:pPr>
        <w:ind w:left="432"/>
      </w:pPr>
      <w:r>
        <w:rPr>
          <w:sz w:val="22"/>
        </w:rPr>
        <w:t>Theme：</w:t>
      </w:r>
      <w:r>
        <w:rPr>
          <w:sz w:val="22"/>
        </w:rPr>
        <w:t>Biological Resources</w:t>
      </w:r>
      <w:r>
        <w:t>,</w:t>
      </w:r>
      <w:r>
        <w:rPr>
          <w:sz w:val="22"/>
        </w:rPr>
        <w:t>Diversity and protection</w:t>
      </w:r>
      <w:r>
        <w:t>,</w:t>
      </w:r>
      <w:r>
        <w:rPr>
          <w:sz w:val="22"/>
        </w:rPr>
        <w:t>Animal resources</w:t>
        <w:br/>
      </w:r>
      <w:r>
        <w:rPr>
          <w:sz w:val="22"/>
        </w:rPr>
        <w:t>Discipline：</w:t>
      </w:r>
      <w:r>
        <w:rPr>
          <w:sz w:val="22"/>
        </w:rPr>
        <w:t>Human-nature Relationship</w:t>
        <w:br/>
      </w:r>
      <w:r>
        <w:rPr>
          <w:sz w:val="22"/>
        </w:rPr>
        <w:t>Places：</w:t>
      </w:r>
      <w:r>
        <w:rPr>
          <w:sz w:val="22"/>
        </w:rPr>
        <w:t>Qilian mountains</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3.Filesize：63979.0MB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north：None</w:t>
            </w:r>
          </w:p>
        </w:tc>
        <w:tc>
          <w:tcPr>
            <w:tcW w:type="dxa" w:w="2880"/>
          </w:tcPr>
          <w:p>
            <w:r>
              <w:t>-</w:t>
            </w:r>
          </w:p>
        </w:tc>
      </w:tr>
      <w:tr>
        <w:tc>
          <w:tcPr>
            <w:tcW w:type="dxa" w:w="2880"/>
          </w:tcPr>
          <w:p>
            <w:r>
              <w:t>west：73.3144</w:t>
            </w:r>
          </w:p>
        </w:tc>
        <w:tc>
          <w:tcPr>
            <w:tcW w:type="dxa" w:w="2880"/>
          </w:tcPr>
          <w:p>
            <w:r>
              <w:t>-</w:t>
            </w:r>
          </w:p>
        </w:tc>
        <w:tc>
          <w:tcPr>
            <w:tcW w:type="dxa" w:w="2880"/>
          </w:tcPr>
          <w:p>
            <w:r>
              <w:t>east：104.783</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LIU   Wei . Wildlife survey in Minhe, Ledu, Huzhu and Datong counties (districts) of Qilian Mountains (annual survey report of 2021). A Big Earth Data Platform for Three Poles, doi:10.11888/HumanNat.tpdc.272327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LIU   Wei </w:t>
        <w:br/>
      </w:r>
      <w:r>
        <w:rPr>
          <w:sz w:val="22"/>
        </w:rPr>
        <w:t xml:space="preserve">unit: </w:t>
      </w:r>
      <w:r>
        <w:rPr>
          <w:sz w:val="22"/>
        </w:rPr>
        <w:t>Northwest Institute of Plateau Biology, Chinese Academy of Sciences</w:t>
        <w:br/>
      </w:r>
      <w:r>
        <w:rPr>
          <w:sz w:val="22"/>
        </w:rPr>
        <w:t xml:space="preserve">email: </w:t>
      </w:r>
      <w:r>
        <w:rPr>
          <w:sz w:val="22"/>
        </w:rPr>
        <w:t>liuwei@nwipb.cas.cn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