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Statistics on the establishment of a national standardized production base of green food raw materials in Qinghai (2009-2017)</w:t>
      </w:r>
    </w:p>
    <w:p>
      <w:r>
        <w:rPr>
          <w:sz w:val="32"/>
        </w:rPr>
        <w:t>1、Description</w:t>
      </w:r>
    </w:p>
    <w:p>
      <w:pPr>
        <w:ind w:firstLine="432"/>
      </w:pPr>
      <w:r>
        <w:rPr>
          <w:sz w:val="22"/>
        </w:rPr>
        <w:t>This data set records the statistical data on the establishment of a national standardized production base of green food raw materials in Qinghai, covering the period from 2009 to 2017. The data are based on the national standardized production base of green food raw materials (horse tooth broad bean) in Huangyuan County, Qinghai Province, the national standardized production base of green food raw materials (broad bean) in Huangzhong County, Qinghai Province, the national standardized production base of green food raw materials (potato) in Huangzhong County, Qinghai Province, and the national standardized production base of green food raw materials (Brassica campestris) in Haomen farm, Qinghai Province. There are 4 projects in total. The data set contains nine data tables, which are: Qinghai Province established a national standardized production base of green food raw materials (2009), Qinghai Province established a national standardized production base of green food raw materials (2010), Qinghai Province established a national standardized production base of green food raw materials (2011), Qinghai Province established a national standardized production base of green food raw materials (2012), Qinghai Province established the national standardized production base of green food raw materials (2013), Qinghai Province established the national standardized production base of green food raw materials (2014), Qinghai Province established the national standardized production base of green food raw materials (2015), Qinghai Province established the national standardized production base of green food raw materials (2016), and Qinghai Province established the national standardized production base of green food raw materials (2017). The data table structure is similar. For example, Qinghai Province established a national standardized production base of green food raw materials (2009). The data table has five fields:</w:t>
        <w:br/>
        <w:t>Field 1: sequence number</w:t>
        <w:br/>
        <w:t>Field 2: base name</w:t>
        <w:br/>
        <w:t>Field 3: create company</w:t>
        <w:br/>
        <w:t>Field 4: base size</w:t>
        <w:br/>
        <w:t>Field 5: base range</w:t>
      </w:r>
    </w:p>
    <w:p>
      <w:r>
        <w:rPr>
          <w:sz w:val="32"/>
        </w:rPr>
        <w:t>2、Keywords</w:t>
      </w:r>
    </w:p>
    <w:p>
      <w:pPr>
        <w:ind w:left="432"/>
      </w:pPr>
      <w:r>
        <w:rPr>
          <w:sz w:val="22"/>
        </w:rPr>
        <w:t>Theme：</w:t>
      </w:r>
      <w:r>
        <w:rPr>
          <w:sz w:val="22"/>
        </w:rPr>
        <w:t>Social and Economic</w:t>
      </w:r>
      <w:r>
        <w:t>,</w:t>
      </w:r>
      <w:r>
        <w:rPr>
          <w:sz w:val="22"/>
        </w:rPr>
        <w:t>Green product production</w:t>
        <w:br/>
      </w:r>
      <w:r>
        <w:rPr>
          <w:sz w:val="22"/>
        </w:rPr>
        <w:t>Discipline：</w:t>
      </w:r>
      <w:r>
        <w:rPr>
          <w:sz w:val="22"/>
        </w:rPr>
        <w:t>Human-nature Relationship</w:t>
        <w:br/>
      </w:r>
      <w:r>
        <w:rPr>
          <w:sz w:val="22"/>
        </w:rPr>
        <w:t>Places：</w:t>
      </w:r>
      <w:r>
        <w:rPr>
          <w:sz w:val="22"/>
        </w:rPr>
        <w:t>Qinghai Province</w:t>
        <w:br/>
      </w:r>
      <w:r>
        <w:rPr>
          <w:sz w:val="22"/>
        </w:rPr>
        <w:t>Time：</w:t>
      </w:r>
      <w:r>
        <w:rPr>
          <w:sz w:val="22"/>
        </w:rPr>
        <w:t>2009-2017</w:t>
      </w:r>
    </w:p>
    <w:p>
      <w:r>
        <w:rPr>
          <w:sz w:val="32"/>
        </w:rPr>
        <w:t>3、Data details</w:t>
      </w:r>
    </w:p>
    <w:p>
      <w:pPr>
        <w:ind w:left="432"/>
      </w:pPr>
      <w:r>
        <w:rPr>
          <w:sz w:val="22"/>
        </w:rPr>
        <w:t>1.Scale：None</w:t>
      </w:r>
    </w:p>
    <w:p>
      <w:pPr>
        <w:ind w:left="432"/>
      </w:pPr>
      <w:r>
        <w:rPr>
          <w:sz w:val="22"/>
        </w:rPr>
        <w:t>2.Projection：</w:t>
      </w:r>
    </w:p>
    <w:p>
      <w:pPr>
        <w:ind w:left="432"/>
      </w:pPr>
      <w:r>
        <w:rPr>
          <w:sz w:val="22"/>
        </w:rPr>
        <w:t>3.Filesize：0.15MB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2008-12-31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Statistics on the establishment of a national standardized production base of green food raw materials in Qinghai (2009-2017).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