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products of snow depth in Sanjiangyuan (1980-2020)</w:t>
      </w:r>
    </w:p>
    <w:p>
      <w:r>
        <w:rPr>
          <w:sz w:val="32"/>
        </w:rPr>
        <w:t>1、Description</w:t>
      </w:r>
    </w:p>
    <w:p>
      <w:pPr>
        <w:ind w:firstLine="432"/>
      </w:pPr>
      <w:r>
        <w:rPr>
          <w:sz w:val="22"/>
        </w:rPr>
        <w:t>This dataset was derived from long-term daily snow depth in China based on the boundary of the three-river-source area. The snow depth ranges from 0 to 100 cm, and the temporal coverage is from January 1 1980 to December 31 2020. The spatial and temporal resolutions are 0.25o and daily, respectively. Snow depth was produced from satellite passive microwave remote sensing data which came from three different sensors that are SMMR, SSM/I and SSMI/S. Considering the systematic bias among these sensors, the inter-sensor calibrations were performed to obtain temporal consistent passive microwave remote sensing data. And the long-term daily snow depth in China were produced from this consistent data based on the spectral gradient method.For header file information, refer to the data set header.txt.</w:t>
      </w:r>
    </w:p>
    <w:p>
      <w:r>
        <w:rPr>
          <w:sz w:val="32"/>
        </w:rPr>
        <w:t>2、Keywords</w:t>
      </w:r>
    </w:p>
    <w:p>
      <w:pPr>
        <w:ind w:left="432"/>
      </w:pPr>
      <w:r>
        <w:rPr>
          <w:sz w:val="22"/>
        </w:rPr>
        <w:t>Theme：</w:t>
      </w:r>
      <w:r>
        <w:rPr>
          <w:sz w:val="22"/>
        </w:rPr>
        <w:t>Microwave remote sensing</w:t>
      </w:r>
      <w:r>
        <w:t>,</w:t>
      </w:r>
      <w:r>
        <w:rPr>
          <w:sz w:val="22"/>
        </w:rPr>
        <w:t>Snow depth</w:t>
      </w:r>
      <w:r>
        <w:t>,</w:t>
      </w:r>
      <w:r>
        <w:rPr>
          <w:sz w:val="22"/>
        </w:rPr>
        <w:t>Snow</w:t>
      </w:r>
      <w:r>
        <w:t>,</w:t>
      </w:r>
      <w:r>
        <w:rPr>
          <w:sz w:val="22"/>
        </w:rPr>
        <w:t>Surface Freeze-thaw Cycle/state Remote Sensing</w:t>
        <w:br/>
      </w:r>
      <w:r>
        <w:rPr>
          <w:sz w:val="22"/>
        </w:rPr>
        <w:t>Discipline：</w:t>
      </w:r>
      <w:r>
        <w:rPr>
          <w:sz w:val="22"/>
        </w:rPr>
        <w:t>Cryosphere</w:t>
        <w:br/>
      </w:r>
      <w:r>
        <w:rPr>
          <w:sz w:val="22"/>
        </w:rPr>
        <w:t>Places：</w:t>
      </w:r>
      <w:r>
        <w:rPr>
          <w:sz w:val="22"/>
        </w:rPr>
        <w:t>Three-River-Source National Park</w:t>
      </w:r>
      <w:r>
        <w:t xml:space="preserve">, </w:t>
      </w:r>
      <w:r>
        <w:rPr>
          <w:sz w:val="22"/>
        </w:rPr>
        <w:t>Three Rivers Source</w:t>
      </w:r>
      <w:r>
        <w:t xml:space="preserve">, </w:t>
      </w:r>
      <w:r>
        <w:rPr>
          <w:sz w:val="22"/>
        </w:rPr>
        <w:t>Tibetan Plateau</w:t>
        <w:br/>
      </w:r>
      <w:r>
        <w:rPr>
          <w:sz w:val="22"/>
        </w:rPr>
        <w:t>Time：</w:t>
      </w:r>
      <w:r>
        <w:rPr>
          <w:sz w:val="22"/>
        </w:rPr>
        <w:t>2020</w:t>
      </w:r>
      <w:r>
        <w:t xml:space="preserve">, </w:t>
      </w:r>
      <w:r>
        <w:rPr>
          <w:sz w:val="22"/>
        </w:rPr>
        <w:t>1980</w:t>
      </w:r>
    </w:p>
    <w:p>
      <w:r>
        <w:rPr>
          <w:sz w:val="32"/>
        </w:rPr>
        <w:t>3、Data details</w:t>
      </w:r>
    </w:p>
    <w:p>
      <w:pPr>
        <w:ind w:left="432"/>
      </w:pPr>
      <w:r>
        <w:rPr>
          <w:sz w:val="22"/>
        </w:rPr>
        <w:t>1.Scale：None</w:t>
      </w:r>
    </w:p>
    <w:p>
      <w:pPr>
        <w:ind w:left="432"/>
      </w:pPr>
      <w:r>
        <w:rPr>
          <w:sz w:val="22"/>
        </w:rPr>
        <w:t>2.Projection：</w:t>
      </w:r>
    </w:p>
    <w:p>
      <w:pPr>
        <w:ind w:left="432"/>
      </w:pPr>
      <w:r>
        <w:rPr>
          <w:sz w:val="22"/>
        </w:rPr>
        <w:t>3.Filesize：111.0MB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1980-01-18 08:00:00+00:00</w:t>
      </w:r>
      <w:r>
        <w:rPr>
          <w:sz w:val="22"/>
        </w:rPr>
        <w:t>--</w:t>
      </w:r>
      <w:r>
        <w:rPr>
          <w:sz w:val="22"/>
        </w:rPr>
        <w:t>2020-12-31 08:00:00+00:00</w:t>
      </w:r>
    </w:p>
    <w:p>
      <w:r>
        <w:rPr>
          <w:sz w:val="32"/>
        </w:rPr>
        <w:t>6、Reference method</w:t>
      </w:r>
    </w:p>
    <w:p>
      <w:pPr>
        <w:ind w:left="432"/>
      </w:pPr>
      <w:r>
        <w:rPr>
          <w:sz w:val="22"/>
        </w:rPr>
        <w:t xml:space="preserve">References to data: </w:t>
      </w:r>
    </w:p>
    <w:p>
      <w:pPr>
        <w:ind w:left="432" w:firstLine="432"/>
      </w:pPr>
      <w:r>
        <w:t>DAI Liyun. Remote sensing products of snow depth in Sanjiangyuan (1980-2020). A Big Earth Data Platform for Three Poles, doi:10.11888/Snow.tpdc.271231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the National Natural Science Foundation of China</w:t>
        <w:br/>
      </w:r>
      <w:r>
        <w:rPr>
          <w:sz w:val="22"/>
        </w:rPr>
        <w:t>In situ investigation on snow characteristics in the typical snow regions in China</w:t>
        <w:br/>
      </w:r>
    </w:p>
    <w:p>
      <w:r>
        <w:rPr>
          <w:sz w:val="32"/>
        </w:rPr>
        <w:t>8、Data resource provider</w:t>
      </w:r>
    </w:p>
    <w:p>
      <w:pPr>
        <w:ind w:left="432"/>
      </w:pPr>
      <w:r>
        <w:rPr>
          <w:sz w:val="22"/>
        </w:rPr>
        <w:t xml:space="preserve">name: </w:t>
      </w:r>
      <w:r>
        <w:rPr>
          <w:sz w:val="22"/>
        </w:rPr>
        <w:t>DAI Liyun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dailiyun@lzb.ac.cn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