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Permeability and permeability stability test data of soil materials with different fine particle amounts (2020)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permeability and permeability stability test data of soil materials with different fine particle amounts</w:t>
        <w:br/>
        <w:t>Data source: through the seepage and seepage stability test of piping soil material under different density and grading, the data content includes seepage flow, water head and time.</w:t>
        <w:br/>
        <w:t>Collection location and method: seepage Laboratory of Chinese Academy of water sciences. Test the dry density according to the gradation and sample preparation thickness.</w:t>
        <w:br/>
        <w:t>Collection time: August 1, 2020 to August 20, 2020</w:t>
        <w:br/>
        <w:t>Data quality description: the test data are from various pressure measuring tubes, osmometers, stopwatches and measuring cylinders, and all instruments are submitted for inspection every year.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Natural Disaster</w:t>
      </w:r>
      <w:r>
        <w:t>,</w:t>
      </w:r>
      <w:r>
        <w:rPr>
          <w:sz w:val="22"/>
        </w:rPr>
        <w:t>Disaster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Seepage Laboratory of Chinese Academy of Water Sciences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2020-07-31 16:00:00+00:00</w:t>
      </w:r>
      <w:r>
        <w:rPr>
          <w:sz w:val="22"/>
        </w:rPr>
        <w:t>--</w:t>
      </w:r>
      <w:r>
        <w:rPr>
          <w:sz w:val="22"/>
        </w:rPr>
        <w:t>2020-08-19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Dingsong . Permeability and permeability stability test data of soil materials with different fine particle amounts (2020). A Big Earth Data Platform for Three Poles, doi:10.11888/HumanNat.tpdc.272045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Catastrophic mechanisms and risk control of disastrous landslides in the Tibetan Plateau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XIE   Dingsong </w:t>
        <w:br/>
      </w:r>
      <w:r>
        <w:rPr>
          <w:sz w:val="22"/>
        </w:rPr>
        <w:t xml:space="preserve">unit: </w:t>
      </w:r>
      <w:r>
        <w:rPr>
          <w:sz w:val="22"/>
        </w:rPr>
        <w:t>China Institute of Water Resources and Hydropower Research</w:t>
        <w:br/>
      </w:r>
      <w:r>
        <w:rPr>
          <w:sz w:val="22"/>
        </w:rPr>
        <w:t xml:space="preserve">email: </w:t>
      </w:r>
      <w:r>
        <w:rPr>
          <w:sz w:val="22"/>
        </w:rPr>
        <w:t>Xieds@iwhr.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