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rural employees in Qinghai Province from 2018 to2020)</w:t>
      </w:r>
    </w:p>
    <w:p>
      <w:r>
        <w:rPr>
          <w:sz w:val="32"/>
        </w:rPr>
        <w:t>1、Description</w:t>
      </w:r>
    </w:p>
    <w:p>
      <w:pPr>
        <w:ind w:firstLine="432"/>
      </w:pPr>
      <w:r>
        <w:rPr>
          <w:sz w:val="22"/>
        </w:rPr>
        <w:t>The data set recorded the basic situation of rural areas and the statistical data of rural employees in Qinghai Province from 2000 to 2020. The data were divided by rural grassroots organizations, household number and population, rural employees and national economic industries. The data are collected from qinghai Statistical Yearbook released by Qinghai Provincial Bureau of Statistics. The dataset contains 18 data tables, which are:</w:t>
        <w:br/>
        <w:t>Basic Statistics of Rural areas and Rural Employees 2000-2005. XLS</w:t>
        <w:br/>
        <w:t>Basic Statistics of Rural areas and Rural Employees 2000-2006. XLS</w:t>
        <w:br/>
        <w:t>Basic Statistics of Rural areas and Rural Employees 2000-2007. XLS</w:t>
        <w:br/>
        <w:t>Rural basic information and rural employees 2002-2003. XLS</w:t>
        <w:br/>
        <w:t>Rural Basic Information and Rural Employees 2004. XLS</w:t>
        <w:br/>
        <w:t>Basic statistics of rural areas and Rural Employees 2005-2009. XLS</w:t>
        <w:br/>
        <w:t>Basic Statistics on Rural areas and Rural Employees 2005-2010. XLS</w:t>
        <w:br/>
        <w:t>Basic Statistics of Rural areas and Rural Employees 2005-2011. XLS</w:t>
        <w:br/>
        <w:t>Basic Statistics of Rural areas and Rural Employees 2007-2012 XLS</w:t>
        <w:br/>
        <w:t>Basic Statistics of Rural areas and Rural Employees 2008-2013 XLS</w:t>
        <w:br/>
        <w:t>Rural basic Information and Rural Employees 2008. XLS</w:t>
        <w:br/>
        <w:t>Basic Statistics on Rural areas and Rural Employees 2010-2014 XLS</w:t>
        <w:br/>
        <w:t>Basic Statistics on Rural areas and Rural Employees 2010-2015 XLS</w:t>
        <w:br/>
        <w:t>Basic Statistics on Rural areas and Rural Employees 2011-2016 XLS</w:t>
        <w:br/>
        <w:t>Basic Statistics on Rural areas and Rural Employees 2012-2017. XLS</w:t>
        <w:br/>
        <w:t>Basic Statistics on Rural areas and Rural Employees 2013-2018 XLS</w:t>
        <w:br/>
        <w:t>Basic Statistics on Rural areas and Rural Employees 2014-2019. XLS</w:t>
        <w:br/>
        <w:t>Basic Statistics on Rural areas and Rural Employees 2015-2020 XLS</w:t>
        <w:br/>
        <w:t>The data table structure is the same. For example, the 2002-2003 data table of rural basic information and Rural Employment has 6 fields:</w:t>
        <w:br/>
        <w:t>Field 1: indicator</w:t>
        <w:br/>
        <w:t>Field 2:2000</w:t>
        <w:br/>
        <w:t>Field 3:2001</w:t>
        <w:br/>
        <w:t>Field 4:2002</w:t>
        <w:br/>
        <w:t>Field 5:2003</w:t>
        <w:br/>
        <w:t>Field 6:2003 is % of 2002</w:t>
      </w:r>
    </w:p>
    <w:p>
      <w:r>
        <w:rPr>
          <w:sz w:val="32"/>
        </w:rPr>
        <w:t>2、Keywords</w:t>
      </w:r>
    </w:p>
    <w:p>
      <w:pPr>
        <w:ind w:left="432"/>
      </w:pPr>
      <w:r>
        <w:rPr>
          <w:sz w:val="22"/>
        </w:rPr>
        <w:t>Theme：</w:t>
      </w:r>
      <w:r>
        <w:rPr>
          <w:sz w:val="22"/>
        </w:rPr>
        <w:t>Rural population</w:t>
      </w:r>
      <w:r>
        <w:t>,</w:t>
      </w:r>
      <w:r>
        <w:rPr>
          <w:sz w:val="22"/>
        </w:rPr>
        <w:t>Population</w:t>
      </w:r>
      <w:r>
        <w:t>,</w:t>
      </w:r>
      <w:r>
        <w:rPr>
          <w:sz w:val="22"/>
        </w:rPr>
        <w:t>Employed population</w:t>
        <w:br/>
      </w:r>
      <w:r>
        <w:rPr>
          <w:sz w:val="22"/>
        </w:rPr>
        <w:t>Discipline：</w:t>
      </w:r>
      <w:r>
        <w:rPr>
          <w:sz w:val="22"/>
        </w:rPr>
        <w:t>Human-nature Relationship</w:t>
        <w:br/>
      </w:r>
      <w:r>
        <w:rPr>
          <w:sz w:val="22"/>
        </w:rPr>
        <w:t>Places：</w:t>
      </w:r>
      <w:r>
        <w:rPr>
          <w:sz w:val="22"/>
        </w:rPr>
        <w:t>Qinghai Province</w:t>
        <w:br/>
      </w:r>
      <w:r>
        <w:rPr>
          <w:sz w:val="22"/>
        </w:rPr>
        <w:t>Time：</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3.Filesize：0.259MB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rural employees in Qinghai Province from 2018 to2020).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