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Framework data of species distribution model construction</w:t>
      </w:r>
    </w:p>
    <w:p>
      <w:r>
        <w:rPr>
          <w:sz w:val="32"/>
        </w:rPr>
        <w:t>1、Description</w:t>
      </w:r>
    </w:p>
    <w:p>
      <w:pPr>
        <w:ind w:firstLine="432"/>
      </w:pPr>
      <w:r>
        <w:rPr>
          <w:sz w:val="22"/>
        </w:rPr>
        <w:t>This framework aims to improve the predicting power of species distribution models through testing models using demographic history since Last Glacial Maximum. By building species distribution models based on different combinations of environmental variables, and then comparing with current distributions, different scenarios of demographic histories can be generated. These scenarios will be compared with demographic history which reconstructed using genetic data. In this way, the best environmental variables combination can be determined. Then, building species distribution model using the chosen environmental variables combination will have more predicting power in predicting distribution changes in the future.</w:t>
      </w:r>
    </w:p>
    <w:p>
      <w:r>
        <w:rPr>
          <w:sz w:val="32"/>
        </w:rPr>
        <w:t>2、Keywords</w:t>
      </w:r>
    </w:p>
    <w:p>
      <w:pPr>
        <w:ind w:left="432"/>
      </w:pPr>
      <w:r>
        <w:rPr>
          <w:sz w:val="22"/>
        </w:rPr>
        <w:t>Theme：</w:t>
      </w:r>
      <w:r>
        <w:rPr>
          <w:sz w:val="22"/>
        </w:rPr>
        <w:t>Biological Resources</w:t>
      </w:r>
      <w:r>
        <w:t>,</w:t>
      </w:r>
      <w:r>
        <w:rPr>
          <w:sz w:val="22"/>
        </w:rPr>
        <w:t>Model prediction</w:t>
      </w:r>
      <w:r>
        <w:t>,</w:t>
      </w:r>
      <w:r>
        <w:rPr>
          <w:sz w:val="22"/>
        </w:rPr>
        <w:t>Reptiles</w:t>
      </w:r>
      <w:r>
        <w:t>,</w:t>
      </w:r>
      <w:r>
        <w:rPr>
          <w:sz w:val="22"/>
        </w:rPr>
        <w:t>Herpetofauna</w:t>
        <w:br/>
      </w:r>
      <w:r>
        <w:rPr>
          <w:sz w:val="22"/>
        </w:rPr>
        <w:t>Discipline：</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east：100.0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2018-09-03 16:00:00+00:00</w:t>
      </w:r>
      <w:r>
        <w:rPr>
          <w:sz w:val="22"/>
        </w:rPr>
        <w:t>--</w:t>
      </w:r>
      <w:r>
        <w:rPr>
          <w:sz w:val="22"/>
        </w:rPr>
        <w:t>2019-07-05 16:00:00+00:00</w:t>
      </w:r>
    </w:p>
    <w:p>
      <w:r>
        <w:rPr>
          <w:sz w:val="32"/>
        </w:rPr>
        <w:t>6、Reference method</w:t>
      </w:r>
    </w:p>
    <w:p>
      <w:pPr>
        <w:ind w:left="432"/>
      </w:pPr>
      <w:r>
        <w:rPr>
          <w:sz w:val="22"/>
        </w:rPr>
        <w:t xml:space="preserve">References to data: </w:t>
      </w:r>
    </w:p>
    <w:p>
      <w:pPr>
        <w:ind w:left="432" w:firstLine="432"/>
      </w:pPr>
      <w:r>
        <w:t>CHE Jing. Framework data of species distribution model construction. A Big Earth Data Platform for Three Poles, doi:10.11888/Ecolo.tpdc.270510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 Jing</w:t>
        <w:br/>
      </w:r>
      <w:r>
        <w:rPr>
          <w:sz w:val="22"/>
        </w:rPr>
        <w:t xml:space="preserve">unit: </w:t>
      </w:r>
      <w:r>
        <w:rPr>
          <w:sz w:val="22"/>
        </w:rPr>
        <w:t>Kunming Institute of Zoology</w:t>
        <w:br/>
      </w:r>
      <w:r>
        <w:rPr>
          <w:sz w:val="22"/>
        </w:rPr>
        <w:t xml:space="preserve">email: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