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meteorological stations in Dhaka City, Bangladesh (2016-2019)</w:t>
      </w:r>
    </w:p>
    <w:p>
      <w:r>
        <w:rPr>
          <w:sz w:val="32"/>
        </w:rPr>
        <w:t>1、Description</w:t>
      </w:r>
    </w:p>
    <w:p>
      <w:pPr>
        <w:ind w:firstLine="432"/>
      </w:pPr>
      <w:r>
        <w:rPr>
          <w:sz w:val="22"/>
        </w:rPr>
        <w:t>The data comes from the National Centers for environmental information (NCEI), which provides meteorological records of all stations in the world since they were built, including temperature, wind speed, dew point, precipitation and other information. There are four recorded stations near Dhaka city. The monitoring data of meteorological stations have the characteristics of high precision. Firstly, the monitoring data of stations in the world are downloaded from NCEI, and then four stations in Dhaka city are selected according to longitude and latitude. The data level records the daily meteorological station monitoring data from January 1, 2016 to December 31, 2019.</w:t>
      </w:r>
    </w:p>
    <w:p>
      <w:r>
        <w:rPr>
          <w:sz w:val="32"/>
        </w:rPr>
        <w:t>2、Keywords</w:t>
      </w:r>
    </w:p>
    <w:p>
      <w:pPr>
        <w:ind w:left="432"/>
      </w:pPr>
      <w:r>
        <w:rPr>
          <w:sz w:val="22"/>
        </w:rPr>
        <w:t>Theme：</w:t>
      </w:r>
      <w:r>
        <w:rPr>
          <w:sz w:val="22"/>
        </w:rPr>
        <w:t>Atmospheric remote sensing products</w:t>
      </w:r>
      <w:r>
        <w:t>,</w:t>
      </w:r>
      <w:r>
        <w:rPr>
          <w:sz w:val="22"/>
        </w:rPr>
        <w:t>Atmosphere Remote Sensing</w:t>
        <w:br/>
      </w:r>
      <w:r>
        <w:rPr>
          <w:sz w:val="22"/>
        </w:rPr>
        <w:t>Discipline：</w:t>
      </w:r>
      <w:r>
        <w:rPr>
          <w:sz w:val="22"/>
        </w:rPr>
        <w:t>Atmosphere</w:t>
      </w:r>
      <w:r>
        <w:t>,</w:t>
      </w:r>
      <w:r>
        <w:rPr>
          <w:sz w:val="22"/>
        </w:rPr>
        <w:t>Others</w:t>
        <w:br/>
      </w:r>
      <w:r>
        <w:rPr>
          <w:sz w:val="22"/>
        </w:rPr>
        <w:t>Places：</w:t>
      </w:r>
      <w:r>
        <w:rPr>
          <w:sz w:val="22"/>
        </w:rPr>
        <w:t>Pan-Third Pole</w:t>
        <w:br/>
      </w:r>
      <w:r>
        <w:rPr>
          <w:sz w:val="22"/>
        </w:rPr>
        <w:t>Time：</w:t>
      </w:r>
      <w:r>
        <w:rPr>
          <w:sz w:val="22"/>
        </w:rPr>
        <w:t>2016-2019</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north：24.04460907</w:t>
            </w:r>
          </w:p>
        </w:tc>
        <w:tc>
          <w:tcPr>
            <w:tcW w:type="dxa" w:w="2880"/>
          </w:tcPr>
          <w:p>
            <w:r>
              <w:t>-</w:t>
            </w:r>
          </w:p>
        </w:tc>
      </w:tr>
      <w:tr>
        <w:tc>
          <w:tcPr>
            <w:tcW w:type="dxa" w:w="2880"/>
          </w:tcPr>
          <w:p>
            <w:r>
              <w:t>west：89.48913574</w:t>
            </w:r>
          </w:p>
        </w:tc>
        <w:tc>
          <w:tcPr>
            <w:tcW w:type="dxa" w:w="2880"/>
          </w:tcPr>
          <w:p>
            <w:r>
              <w:t>-</w:t>
            </w:r>
          </w:p>
        </w:tc>
        <w:tc>
          <w:tcPr>
            <w:tcW w:type="dxa" w:w="2880"/>
          </w:tcPr>
          <w:p>
            <w:r>
              <w:t>east：90.74157715</w:t>
            </w:r>
          </w:p>
        </w:tc>
      </w:tr>
      <w:tr>
        <w:tc>
          <w:tcPr>
            <w:tcW w:type="dxa" w:w="2880"/>
          </w:tcPr>
          <w:p>
            <w:r>
              <w:t>-</w:t>
            </w:r>
          </w:p>
        </w:tc>
        <w:tc>
          <w:tcPr>
            <w:tcW w:type="dxa" w:w="2880"/>
          </w:tcPr>
          <w:p>
            <w:r>
              <w:t>south：22.96417236</w:t>
            </w:r>
          </w:p>
        </w:tc>
        <w:tc>
          <w:tcPr>
            <w:tcW w:type="dxa" w:w="2880"/>
          </w:tcPr>
          <w:p>
            <w:r>
              <w:t>-</w:t>
            </w:r>
          </w:p>
        </w:tc>
      </w:tr>
    </w:tbl>
    <w:p>
      <w:r>
        <w:rPr>
          <w:sz w:val="32"/>
        </w:rPr>
        <w:t>5、Time frame:</w:t>
      </w:r>
      <w:r>
        <w:rPr>
          <w:sz w:val="22"/>
        </w:rPr>
        <w:t>2016-01-16 08:00:00+00:00</w:t>
      </w:r>
      <w:r>
        <w:rPr>
          <w:sz w:val="22"/>
        </w:rPr>
        <w:t>--</w:t>
      </w:r>
      <w:r>
        <w:rPr>
          <w:sz w:val="22"/>
        </w:rPr>
        <w:t>2020-01-15 08:00:00+00:00</w:t>
      </w:r>
    </w:p>
    <w:p>
      <w:r>
        <w:rPr>
          <w:sz w:val="32"/>
        </w:rPr>
        <w:t>6、Reference method</w:t>
      </w:r>
    </w:p>
    <w:p>
      <w:pPr>
        <w:ind w:left="432"/>
      </w:pPr>
      <w:r>
        <w:rPr>
          <w:sz w:val="22"/>
        </w:rPr>
        <w:t xml:space="preserve">References to data: </w:t>
      </w:r>
    </w:p>
    <w:p>
      <w:pPr>
        <w:ind w:left="432" w:firstLine="432"/>
      </w:pPr>
      <w:r>
        <w:t>GE  Yong, YANG Fei. Monitoring data of meteorological stations in Dhaka City, Bangladesh (2016-2019). A Big Earth Data Platform for Three Poles, doi:10.11888/Meteoro.tpdc.270311</w:t>
      </w:r>
      <w:r>
        <w:rPr>
          <w:sz w:val="22"/>
        </w:rPr>
        <w:t>2020</w:t>
      </w:r>
    </w:p>
    <w:p>
      <w:pPr>
        <w:ind w:left="432"/>
      </w:pPr>
      <w:r>
        <w:rPr>
          <w:sz w:val="22"/>
        </w:rPr>
        <w:t xml:space="preserve">References to articles: </w:t>
      </w:r>
    </w:p>
    <w:p>
      <w:pPr>
        <w:ind w:left="864"/>
      </w:pPr>
      <w:r>
        <w:t>Huth, &amp; Radan. (2002). Statistical downscaling of daily temperature in central europe. Journal of Climate, 15(13), 1731-1742.</w:t>
        <w:br/>
        <w:br/>
      </w:r>
    </w:p>
    <w:p>
      <w:r>
        <w:rPr>
          <w:sz w:val="32"/>
        </w:rPr>
        <w:t>7、Supporting project information</w:t>
      </w:r>
    </w:p>
    <w:p>
      <w:r>
        <w:rPr>
          <w:sz w:val="32"/>
        </w:rPr>
        <w:t>8、Data resource provider</w:t>
      </w:r>
    </w:p>
    <w:p>
      <w:pPr>
        <w:ind w:left="432"/>
      </w:pPr>
      <w:r>
        <w:rPr>
          <w:sz w:val="22"/>
        </w:rPr>
        <w:t xml:space="preserve">name: </w:t>
      </w:r>
      <w:r>
        <w:rPr>
          <w:sz w:val="22"/>
        </w:rPr>
        <w:t>YANG Fei</w:t>
        <w:br/>
      </w:r>
      <w:r>
        <w:rPr>
          <w:sz w:val="22"/>
        </w:rPr>
        <w:t xml:space="preserve">unit: </w:t>
      </w:r>
      <w:r>
        <w:rPr>
          <w:sz w:val="22"/>
        </w:rPr>
        <w:t>Institute of Geographical Sciences and Natural Resource Research, CAS</w:t>
        <w:br/>
      </w:r>
      <w:r>
        <w:rPr>
          <w:sz w:val="22"/>
        </w:rPr>
        <w:t xml:space="preserve">email: </w:t>
      </w:r>
      <w:r>
        <w:rPr>
          <w:sz w:val="22"/>
        </w:rPr>
        <w:t>yangfei@igsnrr.ac.cn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