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major domestic animals in Qinghai-Tibet Plateau and surrounding regions (2018)</w:t>
      </w:r>
    </w:p>
    <w:p>
      <w:r>
        <w:rPr>
          <w:sz w:val="32"/>
        </w:rPr>
        <w:t>1、Description</w:t>
      </w:r>
    </w:p>
    <w:p>
      <w:pPr>
        <w:ind w:firstLine="432"/>
      </w:pPr>
      <w:r>
        <w:rPr>
          <w:sz w:val="22"/>
        </w:rPr>
        <w:t>To analyzing the distribution pattern and genetic background of domain domestic animals in Qinghai-Tibet Plateau and surrounding regions and building a genetic resources bank of animals and plants in Pan-Third Pole, we collected 343 domain domestic animal samples in 2018, including Tibet pigs, Tibet dogs, Tibet sheep and Tibet chickens in Yunnan, Sichuan and Tibet Province. By applying mitochondrial DNA sequencing on 159 chickens from northwest Yunnan and southeast Tibet, genome resequencing on 11 wild and domestic pigs and GBS sequencing on 193 domestic cattle, a batch of genetic and genome data were generated. It provides basic genetic data to analysis on domestication, immigration and expansion of domestic animals in Qinghai-Tibet Plateau. Meanwhile it helps better understand the adaption of domestic animals to Qinghai-Tibet Plateau environment.</w:t>
      </w:r>
    </w:p>
    <w:p>
      <w:r>
        <w:rPr>
          <w:sz w:val="32"/>
        </w:rPr>
        <w:t>2、Keywords</w:t>
      </w:r>
    </w:p>
    <w:p>
      <w:pPr>
        <w:ind w:left="432"/>
      </w:pPr>
      <w:r>
        <w:rPr>
          <w:sz w:val="22"/>
        </w:rPr>
        <w:t>Theme：</w:t>
      </w:r>
      <w:r>
        <w:rPr>
          <w:sz w:val="22"/>
        </w:rPr>
        <w:t>Biological Resources</w:t>
      </w:r>
      <w:r>
        <w:t>,</w:t>
      </w:r>
      <w:r>
        <w:rPr>
          <w:sz w:val="22"/>
        </w:rPr>
        <w:t>Mammals</w:t>
      </w:r>
      <w:r>
        <w:t>,</w:t>
      </w:r>
      <w:r>
        <w:rPr>
          <w:sz w:val="22"/>
        </w:rPr>
        <w:t>Animal resources</w:t>
        <w:br/>
      </w:r>
      <w:r>
        <w:rPr>
          <w:sz w:val="22"/>
        </w:rPr>
        <w:t>Discipline：</w:t>
      </w:r>
      <w:r>
        <w:rPr>
          <w:sz w:val="22"/>
        </w:rPr>
        <w:t>Human-nature Relationship</w:t>
        <w:br/>
      </w:r>
      <w:r>
        <w:rPr>
          <w:sz w:val="22"/>
        </w:rPr>
        <w:t>Places：</w:t>
      </w:r>
      <w:r>
        <w:rPr>
          <w:sz w:val="22"/>
        </w:rPr>
        <w:t>Tibetan Plateau</w:t>
      </w:r>
      <w:r>
        <w:t xml:space="preserve">, </w:t>
      </w:r>
      <w:r>
        <w:rPr>
          <w:sz w:val="22"/>
        </w:rPr>
        <w:t>Pan-Third pole</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3.Filesize：180000.0MB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west：94.0</w:t>
            </w:r>
          </w:p>
        </w:tc>
        <w:tc>
          <w:tcPr>
            <w:tcW w:type="dxa" w:w="2880"/>
          </w:tcPr>
          <w:p>
            <w:r>
              <w:t>-</w:t>
            </w:r>
          </w:p>
        </w:tc>
        <w:tc>
          <w:tcPr>
            <w:tcW w:type="dxa" w:w="2880"/>
          </w:tcPr>
          <w:p>
            <w:r>
              <w:t>east：100.0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2018-01-09 00:00:00+00:00</w:t>
      </w:r>
      <w:r>
        <w:rPr>
          <w:sz w:val="22"/>
        </w:rPr>
        <w:t>--</w:t>
      </w:r>
      <w:r>
        <w:rPr>
          <w:sz w:val="22"/>
        </w:rPr>
        <w:t>2019-01-08 00:00:00+00:00</w:t>
      </w:r>
    </w:p>
    <w:p>
      <w:r>
        <w:rPr>
          <w:sz w:val="32"/>
        </w:rPr>
        <w:t>6、Reference method</w:t>
      </w:r>
    </w:p>
    <w:p>
      <w:pPr>
        <w:ind w:left="432"/>
      </w:pPr>
      <w:r>
        <w:rPr>
          <w:sz w:val="22"/>
        </w:rPr>
        <w:t xml:space="preserve">References to data: </w:t>
      </w:r>
    </w:p>
    <w:p>
      <w:pPr>
        <w:ind w:left="432" w:firstLine="432"/>
      </w:pPr>
      <w:r>
        <w:t>YIN Tingting, PENG Minsheng. Dataset of  major domestic animals in Qinghai-Tibet Plateau and surrounding regions (2018). A Big Earth Data Platform for Three Poles, doi:10.11888/Ecolo.tpdc.270517</w:t>
      </w:r>
      <w:r>
        <w:rPr>
          <w:sz w:val="22"/>
        </w:rPr>
        <w:t>2019</w:t>
      </w:r>
    </w:p>
    <w:p>
      <w:pPr>
        <w:ind w:left="432"/>
      </w:pPr>
      <w:r>
        <w:rPr>
          <w:sz w:val="22"/>
        </w:rPr>
        <w:t xml:space="preserve">References to articles: </w:t>
      </w:r>
    </w:p>
    <w:p>
      <w:pPr>
        <w:ind w:left="864"/>
      </w:pPr>
      <w:r>
        <w:t>彭旻晟，尹婷婷. 青藏高原及其周边地区主要家养动物数据集. 时空三极环境大数据共享与集成平台. 2018.</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YIN Tingting</w:t>
        <w:br/>
      </w:r>
      <w:r>
        <w:rPr>
          <w:sz w:val="22"/>
        </w:rPr>
        <w:t xml:space="preserve">unit: </w:t>
      </w:r>
      <w:r>
        <w:rPr>
          <w:sz w:val="22"/>
        </w:rPr>
        <w:t>Kunming Institute of Zoology, Chinese Academy of Sciences</w:t>
        <w:br/>
      </w:r>
      <w:r>
        <w:rPr>
          <w:sz w:val="22"/>
        </w:rPr>
        <w:t xml:space="preserve">email: </w:t>
      </w:r>
      <w:r>
        <w:rPr>
          <w:sz w:val="22"/>
        </w:rPr>
        <w:t>yintingting@mail.kiz.ac.cn</w:t>
        <w:br/>
        <w:br/>
      </w:r>
      <w:r>
        <w:rPr>
          <w:sz w:val="22"/>
        </w:rPr>
        <w:t xml:space="preserve">name: </w:t>
      </w:r>
      <w:r>
        <w:rPr>
          <w:sz w:val="22"/>
        </w:rPr>
        <w:t>PENG Minsheng</w:t>
        <w:br/>
      </w:r>
      <w:r>
        <w:rPr>
          <w:sz w:val="22"/>
        </w:rPr>
        <w:t xml:space="preserve">unit: </w:t>
      </w:r>
      <w:r>
        <w:rPr>
          <w:sz w:val="22"/>
        </w:rPr>
        <w:t>Kunming Institute of Zoology, Chinese Academy of Sciences</w:t>
        <w:br/>
      </w:r>
      <w:r>
        <w:rPr>
          <w:sz w:val="22"/>
        </w:rPr>
        <w:t xml:space="preserve">email: </w:t>
      </w:r>
      <w:r>
        <w:rPr>
          <w:sz w:val="22"/>
        </w:rPr>
        <w:t>pengminsheng@mail.kiz.ac.cn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