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Tracking data of Wintering Black necked Crane population in Central Yunnan Province (2021) (2019qzkk05010409)</w:t>
      </w:r>
    </w:p>
    <w:p>
      <w:r>
        <w:rPr>
          <w:sz w:val="32"/>
        </w:rPr>
        <w:t>1、Description</w:t>
      </w:r>
    </w:p>
    <w:p>
      <w:pPr>
        <w:ind w:firstLine="432"/>
      </w:pPr>
      <w:r>
        <w:rPr>
          <w:sz w:val="22"/>
        </w:rPr>
        <w:t>Using satellite tracking technology, this sub project (2019QZKK05010409) tracked the overwintering population in the middle of black necked Crane. After catching the black necked Crane by the foot button method, we adopt the foot ring method to fix the tracker, which greatly improves the tracking achievement rate and the amount of data obtained. When the power is ideal, the sampling frequency can be accelerated to one point in half an hour. Get more detailed tracking data. The relevant results show that the selection of wintering sites for black necked cranes is highly stable. Preliminary analysis shows that there is a strong connecting line between wintering sites and breeding sites, but there are also the characteristics of larvae in different summers. The strong migration connectivity indicates that black necked cranes are more vulnerable to environmental changes. This data set contains 200 habitat photos of black necked cranes and 1276 activity data of young black necked cranes. The satellite tracking data sheet of young black necked Crane recorded longitude and latitude, date, altitude, speed, temperature and other information.</w:t>
      </w:r>
    </w:p>
    <w:p>
      <w:r>
        <w:rPr>
          <w:sz w:val="32"/>
        </w:rPr>
        <w:t>2、Keywords</w:t>
      </w:r>
    </w:p>
    <w:p>
      <w:pPr>
        <w:ind w:left="432"/>
      </w:pPr>
      <w:r>
        <w:rPr>
          <w:sz w:val="22"/>
        </w:rPr>
        <w:t>Theme：</w:t>
      </w:r>
      <w:r>
        <w:rPr>
          <w:sz w:val="22"/>
        </w:rPr>
        <w:t>Biological Resources</w:t>
      </w:r>
      <w:r>
        <w:t>,</w:t>
      </w:r>
      <w:r>
        <w:rPr>
          <w:sz w:val="22"/>
        </w:rPr>
        <w:t>Black-neck crane</w:t>
        <w:br/>
      </w:r>
      <w:r>
        <w:rPr>
          <w:sz w:val="22"/>
        </w:rPr>
        <w:t>Discipline：</w:t>
      </w:r>
      <w:r>
        <w:rPr>
          <w:sz w:val="22"/>
        </w:rPr>
        <w:t>Human-nature Relationship</w:t>
        <w:br/>
      </w:r>
      <w:r>
        <w:rPr>
          <w:sz w:val="22"/>
        </w:rPr>
        <w:t>Places：</w:t>
      </w:r>
      <w:r>
        <w:rPr>
          <w:sz w:val="22"/>
        </w:rPr>
        <w:t>Yunnan Province</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3.Filesize：1264.0MB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north：27.86</w:t>
            </w:r>
          </w:p>
        </w:tc>
        <w:tc>
          <w:tcPr>
            <w:tcW w:type="dxa" w:w="2880"/>
          </w:tcPr>
          <w:p>
            <w:r>
              <w:t>-</w:t>
            </w:r>
          </w:p>
        </w:tc>
      </w:tr>
      <w:tr>
        <w:tc>
          <w:tcPr>
            <w:tcW w:type="dxa" w:w="2880"/>
          </w:tcPr>
          <w:p>
            <w:r>
              <w:t>west：99.64</w:t>
            </w:r>
          </w:p>
        </w:tc>
        <w:tc>
          <w:tcPr>
            <w:tcW w:type="dxa" w:w="2880"/>
          </w:tcPr>
          <w:p>
            <w:r>
              <w:t>-</w:t>
            </w:r>
          </w:p>
        </w:tc>
        <w:tc>
          <w:tcPr>
            <w:tcW w:type="dxa" w:w="2880"/>
          </w:tcPr>
          <w:p>
            <w:r>
              <w:t>east：99.66</w:t>
            </w:r>
          </w:p>
        </w:tc>
      </w:tr>
      <w:tr>
        <w:tc>
          <w:tcPr>
            <w:tcW w:type="dxa" w:w="2880"/>
          </w:tcPr>
          <w:p>
            <w:r>
              <w:t>-</w:t>
            </w:r>
          </w:p>
        </w:tc>
        <w:tc>
          <w:tcPr>
            <w:tcW w:type="dxa" w:w="2880"/>
          </w:tcPr>
          <w:p>
            <w:r>
              <w:t>south：27.81</w:t>
            </w:r>
          </w:p>
        </w:tc>
        <w:tc>
          <w:tcPr>
            <w:tcW w:type="dxa" w:w="2880"/>
          </w:tcPr>
          <w:p>
            <w:r>
              <w:t>-</w:t>
            </w:r>
          </w:p>
        </w:tc>
      </w:tr>
    </w:tbl>
    <w:p>
      <w:r>
        <w:rPr>
          <w:sz w:val="32"/>
        </w:rPr>
        <w:t>5、Time frame:</w:t>
      </w:r>
      <w:r>
        <w:rPr>
          <w:sz w:val="22"/>
        </w:rPr>
        <w:t>2021-05-07 16:00:00+00:00</w:t>
      </w:r>
      <w:r>
        <w:rPr>
          <w:sz w:val="22"/>
        </w:rPr>
        <w:t>--</w:t>
      </w:r>
      <w:r>
        <w:rPr>
          <w:sz w:val="22"/>
        </w:rPr>
        <w:t>2021-06-08 03:59:59+00:00</w:t>
      </w:r>
    </w:p>
    <w:p>
      <w:r>
        <w:rPr>
          <w:sz w:val="32"/>
        </w:rPr>
        <w:t>6、Reference method</w:t>
      </w:r>
    </w:p>
    <w:p>
      <w:pPr>
        <w:ind w:left="432"/>
      </w:pPr>
      <w:r>
        <w:rPr>
          <w:sz w:val="22"/>
        </w:rPr>
        <w:t xml:space="preserve">References to data: </w:t>
      </w:r>
    </w:p>
    <w:p>
      <w:pPr>
        <w:ind w:left="432" w:firstLine="432"/>
      </w:pPr>
      <w:r>
        <w:t>WU   Heqi. Tracking data of Wintering Black necked Crane population in Central Yunnan Province (2021) (2019qzkk05010409). A Big Earth Data Platform for Three Poles, doi:10.11888/HumanNat.tpdc.272347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WU   Heqi</w:t>
        <w:br/>
      </w:r>
      <w:r>
        <w:rPr>
          <w:sz w:val="22"/>
        </w:rPr>
        <w:t xml:space="preserve">unit: </w:t>
      </w:r>
      <w:r>
        <w:rPr>
          <w:sz w:val="22"/>
        </w:rPr>
        <w:br/>
      </w:r>
      <w:r>
        <w:rPr>
          <w:sz w:val="22"/>
        </w:rPr>
        <w:t xml:space="preserve">email: </w:t>
      </w:r>
      <w:r>
        <w:rPr>
          <w:sz w:val="22"/>
        </w:rPr>
        <w:t>wuhq01@mail.kiz.ac.cn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