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use data set in Central Asia l(1970, 2005, 2015)</w:t>
      </w:r>
    </w:p>
    <w:p>
      <w:r>
        <w:rPr>
          <w:sz w:val="32"/>
        </w:rPr>
        <w:t>1、Description</w:t>
      </w:r>
    </w:p>
    <w:p>
      <w:pPr>
        <w:ind w:firstLine="432"/>
      </w:pPr>
      <w:r>
        <w:rPr>
          <w:sz w:val="22"/>
        </w:rPr>
        <w:t>In 1970, land use was visually interpreted from MSS images, with an overall interpretation accuracy of more than 90%. Land classification was carried out in accordance with the land use classification system of the Chinese Academy of Sciences. For detailed classification rules, please read the data description document.</w:t>
        <w:br/>
        <w:t>The 2005 and 2015 data sets were collected from the European Space Agency (ESA) Data acquisition of global land cover types includes five Central Asian countries (Kazakhstan, Kyrgyzstan, Tajikistan, Turkmenistan and Uzbekistan) and Xinjiang, China. There are 22 land use types in the data set. The IPCC land use classification system is adopted. Please refer to the documentation for specific classification details.</w:t>
      </w:r>
    </w:p>
    <w:p>
      <w:r>
        <w:rPr>
          <w:sz w:val="32"/>
        </w:rPr>
        <w:t>2、Keywords</w:t>
      </w:r>
    </w:p>
    <w:p>
      <w:pPr>
        <w:ind w:left="432"/>
      </w:pPr>
      <w:r>
        <w:rPr>
          <w:sz w:val="22"/>
        </w:rPr>
        <w:t>Theme：</w:t>
      </w:r>
      <w:r>
        <w:rPr>
          <w:sz w:val="22"/>
        </w:rPr>
        <w:t>Galactic System</w:t>
        <w:br/>
      </w:r>
      <w:r>
        <w:rPr>
          <w:sz w:val="22"/>
        </w:rPr>
        <w:t>Discipline：</w:t>
      </w:r>
      <w:r>
        <w:rPr>
          <w:sz w:val="22"/>
        </w:rPr>
        <w:t>Others</w:t>
      </w:r>
      <w:r>
        <w:t>,</w:t>
      </w:r>
      <w:r>
        <w:rPr>
          <w:sz w:val="22"/>
        </w:rPr>
        <w:t>Solar-Terrestrial Physics and Astronomy</w:t>
        <w:br/>
      </w:r>
      <w:r>
        <w:rPr>
          <w:sz w:val="22"/>
        </w:rPr>
        <w:t>Places：</w:t>
      </w:r>
      <w:r>
        <w:rPr>
          <w:sz w:val="22"/>
        </w:rPr>
        <w:t>Central Asia</w:t>
        <w:br/>
      </w:r>
      <w:r>
        <w:rPr>
          <w:sz w:val="22"/>
        </w:rPr>
        <w:t>Time：</w:t>
      </w:r>
      <w:r>
        <w:rPr>
          <w:sz w:val="22"/>
        </w:rPr>
        <w:t>2015</w:t>
      </w:r>
      <w:r>
        <w:t xml:space="preserve">, </w:t>
      </w:r>
      <w:r>
        <w:rPr>
          <w:sz w:val="22"/>
        </w:rPr>
        <w:t>1970</w:t>
      </w:r>
      <w:r>
        <w:t xml:space="preserve">, </w:t>
      </w:r>
      <w:r>
        <w:rPr>
          <w:sz w:val="22"/>
        </w:rPr>
        <w:t>2005</w:t>
      </w:r>
    </w:p>
    <w:p>
      <w:r>
        <w:rPr>
          <w:sz w:val="32"/>
        </w:rPr>
        <w:t>3、Data details</w:t>
      </w:r>
    </w:p>
    <w:p>
      <w:pPr>
        <w:ind w:left="432"/>
      </w:pPr>
      <w:r>
        <w:rPr>
          <w:sz w:val="22"/>
        </w:rPr>
        <w:t>1.Scale：None</w:t>
      </w:r>
    </w:p>
    <w:p>
      <w:pPr>
        <w:ind w:left="432"/>
      </w:pPr>
      <w:r>
        <w:rPr>
          <w:sz w:val="22"/>
        </w:rPr>
        <w:t>2.Projection：</w:t>
      </w:r>
    </w:p>
    <w:p>
      <w:pPr>
        <w:ind w:left="432"/>
      </w:pPr>
      <w:r>
        <w:rPr>
          <w:sz w:val="22"/>
        </w:rPr>
        <w:t>3.Filesize：9.2MB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north：55.4</w:t>
            </w:r>
          </w:p>
        </w:tc>
        <w:tc>
          <w:tcPr>
            <w:tcW w:type="dxa" w:w="2880"/>
          </w:tcPr>
          <w:p>
            <w:r>
              <w:t>-</w:t>
            </w:r>
          </w:p>
        </w:tc>
      </w:tr>
      <w:tr>
        <w:tc>
          <w:tcPr>
            <w:tcW w:type="dxa" w:w="2880"/>
          </w:tcPr>
          <w:p>
            <w:r>
              <w:t>west：46.5</w:t>
            </w:r>
          </w:p>
        </w:tc>
        <w:tc>
          <w:tcPr>
            <w:tcW w:type="dxa" w:w="2880"/>
          </w:tcPr>
          <w:p>
            <w:r>
              <w:t>-</w:t>
            </w:r>
          </w:p>
        </w:tc>
        <w:tc>
          <w:tcPr>
            <w:tcW w:type="dxa" w:w="2880"/>
          </w:tcPr>
          <w:p>
            <w:r>
              <w:t>east：96.4</w:t>
            </w:r>
          </w:p>
        </w:tc>
      </w:tr>
      <w:tr>
        <w:tc>
          <w:tcPr>
            <w:tcW w:type="dxa" w:w="2880"/>
          </w:tcPr>
          <w:p>
            <w:r>
              <w:t>-</w:t>
            </w:r>
          </w:p>
        </w:tc>
        <w:tc>
          <w:tcPr>
            <w:tcW w:type="dxa" w:w="2880"/>
          </w:tcPr>
          <w:p>
            <w:r>
              <w:t>south：34.3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LUO Geping . Land use data set in Central Asia l(1970, 2005, 2015). A Big Earth Data Platform for Three Poles, doi:10.11888/Geogra.tpdc.271132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 xml:space="preserve">LUO Geping </w:t>
        <w:br/>
      </w:r>
      <w:r>
        <w:rPr>
          <w:sz w:val="22"/>
        </w:rPr>
        <w:t xml:space="preserve">unit: </w:t>
      </w:r>
      <w:r>
        <w:rPr>
          <w:sz w:val="22"/>
        </w:rPr>
        <w:t>Institute of Ecology and Geography CHINESE ACADEMY OF SCIENCE</w:t>
        <w:br/>
      </w:r>
      <w:r>
        <w:rPr>
          <w:sz w:val="22"/>
        </w:rPr>
        <w:t xml:space="preserve">email: </w:t>
      </w:r>
      <w:r>
        <w:rPr>
          <w:sz w:val="22"/>
        </w:rPr>
        <w:t>luogp@ms.xjb.ac.cn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