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Fossil specimens of Cenozoic mammal from Tibetan Plateau and surrounding area</w:t>
      </w:r>
    </w:p>
    <w:p>
      <w:r>
        <w:rPr>
          <w:sz w:val="32"/>
        </w:rPr>
        <w:t>1、Description</w:t>
      </w:r>
    </w:p>
    <w:p>
      <w:pPr>
        <w:ind w:firstLine="432"/>
      </w:pPr>
      <w:r>
        <w:rPr>
          <w:sz w:val="22"/>
        </w:rPr>
        <w:t>This dataset comprises fossil specimens of Cenozoic mammal collected from Tibetan Plateau and surrounding area, such as Suerkal Basin in A-erh-chin Mountains, Tabenbuluk in Gansu Province, during 2018-04-01 to 2018-10-01. Most of the specimens were collected in surface of section, part were excavated from shallow strata. All of the specimens were sent to Institute of Vertebrate Paleontology and Paleoanthropology, Chinese Academy of Sciences, cleaned by technician and photographed with digital camera. The specimens are well-preserved and can be easily observed  on important characters of the individuals they belong to. The specimens of this data set are all new ones unstudied, and very important for research on mammalian evolution and reconstruction of paleoecology and paleoenvironment in Tibetan Plateau and surrounding area.</w:t>
      </w:r>
    </w:p>
    <w:p>
      <w:r>
        <w:rPr>
          <w:sz w:val="32"/>
        </w:rPr>
        <w:t>2、Keywords</w:t>
      </w:r>
    </w:p>
    <w:p>
      <w:pPr>
        <w:ind w:left="432"/>
      </w:pPr>
      <w:r>
        <w:rPr>
          <w:sz w:val="22"/>
        </w:rPr>
        <w:t>Theme：</w:t>
      </w:r>
      <w:r>
        <w:rPr>
          <w:sz w:val="22"/>
        </w:rPr>
        <w:t>Biological Resources</w:t>
      </w:r>
      <w:r>
        <w:t>,</w:t>
      </w:r>
      <w:r>
        <w:rPr>
          <w:sz w:val="22"/>
        </w:rPr>
        <w:t>Mammals</w:t>
        <w:br/>
      </w:r>
      <w:r>
        <w:rPr>
          <w:sz w:val="22"/>
        </w:rPr>
        <w:t>Discipline：</w:t>
      </w:r>
      <w:r>
        <w:rPr>
          <w:sz w:val="22"/>
        </w:rPr>
        <w:t>Human-nature Relationship</w:t>
        <w:br/>
      </w:r>
      <w:r>
        <w:rPr>
          <w:sz w:val="22"/>
        </w:rPr>
        <w:t>Places：</w:t>
      </w:r>
      <w:r>
        <w:rPr>
          <w:sz w:val="22"/>
        </w:rPr>
        <w:t>The Tibetan Plateau and the surrounding areas</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3.Filesize：3.19MB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2018-04-04 00:00:00+00:00</w:t>
      </w:r>
      <w:r>
        <w:rPr>
          <w:sz w:val="22"/>
        </w:rPr>
        <w:t>--</w:t>
      </w:r>
      <w:r>
        <w:rPr>
          <w:sz w:val="22"/>
        </w:rPr>
        <w:t>2018-10-04 11:59:59+00:00</w:t>
      </w:r>
    </w:p>
    <w:p>
      <w:r>
        <w:rPr>
          <w:sz w:val="32"/>
        </w:rPr>
        <w:t>6、Reference method</w:t>
      </w:r>
    </w:p>
    <w:p>
      <w:pPr>
        <w:ind w:left="432"/>
      </w:pPr>
      <w:r>
        <w:rPr>
          <w:sz w:val="22"/>
        </w:rPr>
        <w:t xml:space="preserve">References to data: </w:t>
      </w:r>
    </w:p>
    <w:p>
      <w:pPr>
        <w:ind w:left="432" w:firstLine="432"/>
      </w:pPr>
      <w:r>
        <w:t>WU   Feixiang . Fossil specimens of Cenozoic mammal from Tibetan Plateau and surrounding area. A Big Earth Data Platform for Three Poles, doi:10.11888/Paleoenv.tpdc.270367</w:t>
      </w:r>
      <w:r>
        <w:rPr>
          <w:sz w:val="22"/>
        </w:rPr>
        <w:t>2019</w:t>
      </w:r>
    </w:p>
    <w:p>
      <w:pPr>
        <w:ind w:left="432"/>
      </w:pPr>
      <w:r>
        <w:rPr>
          <w:sz w:val="22"/>
        </w:rPr>
        <w:t xml:space="preserve">References to articles: </w:t>
      </w:r>
    </w:p>
    <w:p>
      <w:pPr>
        <w:ind w:left="864"/>
      </w:pPr>
      <w:r>
        <w:t>邓涛, 吴飞翔. (2018). 青藏高原江河湖源新生代古生物学考察报告. 第二次青藏高原综合科学考察研究.</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WU   Feixiang </w:t>
        <w:br/>
      </w:r>
      <w:r>
        <w:rPr>
          <w:sz w:val="22"/>
        </w:rPr>
        <w:t xml:space="preserve">unit: </w:t>
      </w:r>
      <w:r>
        <w:rPr>
          <w:sz w:val="22"/>
        </w:rPr>
        <w:t>Institute Of Vertebrate Paleontology And Paleoanthropology, Chinese Academy Of Sciences</w:t>
        <w:br/>
      </w:r>
      <w:r>
        <w:rPr>
          <w:sz w:val="22"/>
        </w:rPr>
        <w:t xml:space="preserve">email: </w:t>
      </w:r>
      <w:r>
        <w:rPr>
          <w:sz w:val="22"/>
        </w:rPr>
        <w:t>wufeixiang@ivpp.ac.cn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