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atmospheric pollutant concentration in Lhasa and Nyingchi, Tibet (May-June, September-October, 2021)</w:t>
      </w:r>
    </w:p>
    <w:p>
      <w:r>
        <w:rPr>
          <w:sz w:val="32"/>
        </w:rPr>
        <w:t>1、Description</w:t>
      </w:r>
    </w:p>
    <w:p>
      <w:pPr>
        <w:ind w:firstLine="432"/>
      </w:pPr>
      <w:r>
        <w:rPr>
          <w:sz w:val="22"/>
        </w:rPr>
        <w:t>The data set contains the on-line monitoring data of air pollutants in Lhasa and Nyingchi, Tibet Autonomous Region. The sample collection time is from May to June and from September to October 2021.</w:t>
        <w:br/>
        <w:t>The data sampling points were located in Nagin campus of Tibet University in Lhasa, Tibet and Tibet agriculture and Animal Husbandry College in Nyingchi, Tibet. We set up a temporary environmental pollution monitoring station. Thermo Gas Analyzer, GRIMM Portable Aerosol Spectrometer, FMPS, AE-33 were used to monitor the concentration of air pollutants such as ozone (O3), nitrogen dioxide (NO2), particulate matter (PM), ultra-fine particulate matter (UFP) and black carbon (BC) online, Vantage Vue weather station was used to monitor temperature, humidity, air pressure and other meteorological data online. The abnormal values during the operation of the instrument have been deleted, and the time resolution of the data after calibration and cleaning is 1 hour.</w:t>
        <w:br/>
        <w:t>This data provides basic data for the comprehensive evaluation of the effects of air pollution on population health in Tibet.</w:t>
      </w:r>
    </w:p>
    <w:p>
      <w:r>
        <w:rPr>
          <w:sz w:val="32"/>
        </w:rPr>
        <w:t>2、Keywords</w:t>
      </w:r>
    </w:p>
    <w:p>
      <w:pPr>
        <w:ind w:left="432"/>
      </w:pPr>
      <w:r>
        <w:rPr>
          <w:sz w:val="22"/>
        </w:rPr>
        <w:t>Theme：</w:t>
      </w:r>
      <w:r>
        <w:rPr>
          <w:sz w:val="22"/>
        </w:rPr>
        <w:t>Atmospheric Quality</w:t>
      </w:r>
      <w:r>
        <w:t>,</w:t>
      </w:r>
      <w:r>
        <w:rPr>
          <w:sz w:val="22"/>
        </w:rPr>
        <w:t>Atmospheric Ozone</w:t>
        <w:br/>
      </w:r>
      <w:r>
        <w:rPr>
          <w:sz w:val="22"/>
        </w:rPr>
        <w:t>Discipline：</w:t>
      </w:r>
      <w:r>
        <w:rPr>
          <w:sz w:val="22"/>
        </w:rPr>
        <w:t>Atmosphere</w:t>
        <w:br/>
      </w:r>
      <w:r>
        <w:rPr>
          <w:sz w:val="22"/>
        </w:rPr>
        <w:t>Places：</w:t>
      </w:r>
      <w:r>
        <w:rPr>
          <w:sz w:val="22"/>
        </w:rPr>
        <w:t>Lhasa</w:t>
      </w:r>
      <w:r>
        <w:t xml:space="preserve">, </w:t>
      </w:r>
      <w:r>
        <w:rPr>
          <w:sz w:val="22"/>
        </w:rPr>
        <w:t>Nyingchi</w:t>
        <w:br/>
      </w:r>
      <w:r>
        <w:rPr>
          <w:sz w:val="22"/>
        </w:rPr>
        <w:t>Time：</w:t>
      </w:r>
      <w:r>
        <w:rPr>
          <w:sz w:val="22"/>
        </w:rPr>
        <w:t>hour</w:t>
      </w:r>
      <w:r>
        <w:t xml:space="preserve">, </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west：91.06</w:t>
            </w:r>
          </w:p>
        </w:tc>
        <w:tc>
          <w:tcPr>
            <w:tcW w:type="dxa" w:w="2880"/>
          </w:tcPr>
          <w:p>
            <w:r>
              <w:t>-</w:t>
            </w:r>
          </w:p>
        </w:tc>
        <w:tc>
          <w:tcPr>
            <w:tcW w:type="dxa" w:w="2880"/>
          </w:tcPr>
          <w:p>
            <w:r>
              <w:t>east：98.47</w:t>
            </w:r>
          </w:p>
        </w:tc>
      </w:tr>
      <w:tr>
        <w:tc>
          <w:tcPr>
            <w:tcW w:type="dxa" w:w="2880"/>
          </w:tcPr>
          <w:p>
            <w:r>
              <w:t>-</w:t>
            </w:r>
          </w:p>
        </w:tc>
        <w:tc>
          <w:tcPr>
            <w:tcW w:type="dxa" w:w="2880"/>
          </w:tcPr>
          <w:p>
            <w:r>
              <w:t>south：26.52</w:t>
            </w:r>
          </w:p>
        </w:tc>
        <w:tc>
          <w:tcPr>
            <w:tcW w:type="dxa" w:w="2880"/>
          </w:tcPr>
          <w:p>
            <w:r>
              <w:t>-</w:t>
            </w:r>
          </w:p>
        </w:tc>
      </w:tr>
    </w:tbl>
    <w:p>
      <w:r>
        <w:rPr>
          <w:sz w:val="32"/>
        </w:rPr>
        <w:t>5、Time frame:</w:t>
      </w:r>
      <w:r>
        <w:rPr>
          <w:sz w:val="22"/>
        </w:rPr>
        <w:t>2021-04-30 16:00:00+00:00</w:t>
      </w:r>
      <w:r>
        <w:rPr>
          <w:sz w:val="22"/>
        </w:rPr>
        <w:t>--</w:t>
      </w:r>
      <w:r>
        <w:rPr>
          <w:sz w:val="22"/>
        </w:rPr>
        <w:t>2021-11-07 03:59:59+00:00</w:t>
      </w:r>
    </w:p>
    <w:p>
      <w:r>
        <w:rPr>
          <w:sz w:val="32"/>
        </w:rPr>
        <w:t>6、Reference method</w:t>
      </w:r>
    </w:p>
    <w:p>
      <w:pPr>
        <w:ind w:left="432"/>
      </w:pPr>
      <w:r>
        <w:rPr>
          <w:sz w:val="22"/>
        </w:rPr>
        <w:t xml:space="preserve">References to data: </w:t>
      </w:r>
    </w:p>
    <w:p>
      <w:pPr>
        <w:ind w:left="432" w:firstLine="432"/>
      </w:pPr>
      <w:r>
        <w:t>GONG   Jicheng . Data set of atmospheric pollutant concentration in Lhasa and Nyingchi, Tibet (May-June, September-October, 2021). A Big Earth Data Platform for Three Poles, doi:10.11888/Atmos.tpdc.272217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GONG   Jicheng </w:t>
        <w:br/>
      </w:r>
      <w:r>
        <w:rPr>
          <w:sz w:val="22"/>
        </w:rPr>
        <w:t xml:space="preserve">unit: </w:t>
      </w:r>
      <w:r>
        <w:rPr>
          <w:sz w:val="22"/>
        </w:rPr>
        <w:t>Peking University</w:t>
        <w:br/>
      </w:r>
      <w:r>
        <w:rPr>
          <w:sz w:val="22"/>
        </w:rPr>
        <w:t xml:space="preserve">email: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