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Rail map of the Qinghai Lake Basin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is the railway map of Qinghai Lake Basin, with a scale of 250,000, projection: latitude and longitude. The data includes spatial data and attribute data. The attribute field is code (railway code).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Traffic</w:t>
      </w:r>
      <w:r>
        <w:t>,</w:t>
      </w:r>
      <w:r>
        <w:rPr>
          <w:sz w:val="22"/>
        </w:rPr>
        <w:t>Railway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Qinghai Lake Basin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3.Filesize：0.095MB</w:t>
      </w:r>
    </w:p>
    <w:p>
      <w:pPr>
        <w:ind w:left="432"/>
      </w:pPr>
      <w:r>
        <w:rPr>
          <w:sz w:val="22"/>
        </w:rPr>
        <w:t>4.Data format：矢量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east：101.45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National Basic Geographic Information Center. Rail map of the Qinghai Lake Basin (2000). A Big Earth Data Platform for Three Poles, 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unit: </w:t>
      </w:r>
      <w:r>
        <w:rPr>
          <w:sz w:val="22"/>
        </w:rPr>
        <w:t>National Basic Geographic Information Center</w:t>
        <w:br/>
      </w:r>
      <w:r>
        <w:rPr>
          <w:sz w:val="22"/>
        </w:rPr>
        <w:t xml:space="preserve">email: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