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Yakou station, 2015)</w:t>
      </w:r>
    </w:p>
    <w:p>
      <w:r>
        <w:rPr>
          <w:sz w:val="32"/>
        </w:rPr>
        <w:t>1、Description</w:t>
      </w:r>
    </w:p>
    <w:p>
      <w:pPr>
        <w:ind w:firstLine="432"/>
      </w:pPr>
      <w:r>
        <w:rPr>
          <w:sz w:val="22"/>
        </w:rPr>
        <w:t>This data set contains the observation data of vortex correlativity instrument at yakou station, upstream of heihe hydrometeorological observation network, from January 1, 2015 to December 31, 2015.The station is located in qilian county, qinghai province.The latitude and longitude of the observation point is 100.2421, 38.0142N, and the altitude is 4148 m.The height of the vortex correlation instrument is 3.2m, the sampling frequency is 10Hz, the ultrasonic direction is due to the north, and the distance between the ultrasonic wind speed and temperature instrument (CSAT3) and the CO2/H2O analyzer (Li7500A) is 15cm.</w:t>
        <w:br/>
        <w:t>The original observation data of vorticity correlativity is 10Hz, and the released data is the data of 30 minutes processed by Eddypro software. The main steps of its processing include: outfield value elimination, delay time correction, coordinate rotation (secondary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screened.(2) data of 1h before and after precipitation were excluded;(3) the missing rate of 10Hz original data is more than 10% every 30min;(4) the observed data of weak turbulence at night were excluded (u* less than 0.1m/s).The average period of observation data was 30 minutes, 48 data a day, and the missing data was marked as -6999.Suspicious data caused by instrument drift shall be identified in red.The eddy current correlator will be short of electricity at night in winter, resulting in the loss of data.When the 10Hz data is missing due to a problem with the storage card (1.12-3.14,10.7-12.31), the data is replaced by the 30min flux data output from the collector.</w:t>
        <w:br/>
        <w:t>Observations published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QA_LE,Carbon dioxide flux mass identification QA_Fc.The quality of the sensible heat and latent heat, carbon dioxide flux identification is divided into three (quality id 0: (Δ st &lt; 30, the ITC &lt; 30);1: (Δ st &lt; 100, ITC &lt; 100);The rest are 2).The meaning of data time, such as 0:30 represents the average between 0:00 and 0:30;The data is stored in *.xls format.</w:t>
        <w:br/>
        <w:t>Please refer to Liu et al. (2018) for hydrometeorological network or site information, and Liu et al. (2011) for observation data processing.</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Yakou station</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3.Filesize：2.06MB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north：38.0142</w:t>
            </w:r>
          </w:p>
        </w:tc>
        <w:tc>
          <w:tcPr>
            <w:tcW w:type="dxa" w:w="2880"/>
          </w:tcPr>
          <w:p>
            <w:r>
              <w:t>-</w:t>
            </w:r>
          </w:p>
        </w:tc>
      </w:tr>
      <w:tr>
        <w:tc>
          <w:tcPr>
            <w:tcW w:type="dxa" w:w="2880"/>
          </w:tcPr>
          <w:p>
            <w:r>
              <w:t>west：100.2421</w:t>
            </w:r>
          </w:p>
        </w:tc>
        <w:tc>
          <w:tcPr>
            <w:tcW w:type="dxa" w:w="2880"/>
          </w:tcPr>
          <w:p>
            <w:r>
              <w:t>-</w:t>
            </w:r>
          </w:p>
        </w:tc>
        <w:tc>
          <w:tcPr>
            <w:tcW w:type="dxa" w:w="2880"/>
          </w:tcPr>
          <w:p>
            <w:r>
              <w:t>east：100.2421</w:t>
            </w:r>
          </w:p>
        </w:tc>
      </w:tr>
      <w:tr>
        <w:tc>
          <w:tcPr>
            <w:tcW w:type="dxa" w:w="2880"/>
          </w:tcPr>
          <w:p>
            <w:r>
              <w:t>-</w:t>
            </w:r>
          </w:p>
        </w:tc>
        <w:tc>
          <w:tcPr>
            <w:tcW w:type="dxa" w:w="2880"/>
          </w:tcPr>
          <w:p>
            <w:r>
              <w:t>south：38.0142</w:t>
            </w:r>
          </w:p>
        </w:tc>
        <w:tc>
          <w:tcPr>
            <w:tcW w:type="dxa" w:w="2880"/>
          </w:tcPr>
          <w:p>
            <w:r>
              <w:t>-</w:t>
            </w:r>
          </w:p>
        </w:tc>
      </w:tr>
    </w:tbl>
    <w:p>
      <w:r>
        <w:rPr>
          <w:sz w:val="32"/>
        </w:rPr>
        <w:t>5、Time frame:</w:t>
      </w:r>
      <w:r>
        <w:rPr>
          <w:sz w:val="22"/>
        </w:rPr>
        <w:t>2015-01-14 08:00:00+00:00</w:t>
      </w:r>
      <w:r>
        <w:rPr>
          <w:sz w:val="22"/>
        </w:rPr>
        <w:t>--</w:t>
      </w:r>
      <w:r>
        <w:rPr>
          <w:sz w:val="22"/>
        </w:rPr>
        <w:t>2016-01-13 08:00:00+00:00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(eddy covariance system of Yakou station, 2015). A Big Earth Data Platform for Three Poles, doi:10.3972/hiwater.298.2016.db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