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Functional index data of cardiopulmonary system of natives on the Tibet Plateau (2021)</w:t>
      </w:r>
    </w:p>
    <w:p>
      <w:r>
        <w:rPr>
          <w:sz w:val="32"/>
        </w:rPr>
        <w:t>1、Description</w:t>
      </w:r>
    </w:p>
    <w:p>
      <w:pPr>
        <w:ind w:firstLine="432"/>
      </w:pPr>
      <w:r>
        <w:rPr>
          <w:sz w:val="22"/>
        </w:rPr>
        <w:t>The data set included lung function and cardiovascular function indexes collected during four follow-up visits to the  high altitude natives in Lhasa and Nyingchi, Tibet Autonomous Region.</w:t>
        <w:br/>
        <w:t>Four follow-up surveys were conducted in Lhasa and Nyingchi from May to June and September to October 2021, and a total of 212 subjects were recruited.</w:t>
        <w:br/>
        <w:t>During each visit, the forced vital capacity (FVC), forced expiratory volume in one second (FEV1), vital capacity (VC) and other pulmonary function indexes of the subjects were measured by Mir pulmonary function instrument. The heart rate (HR), systolic blood pressure (SBP), diastolic blood pressure (DBP), augmentation index (AIx), carotid femoral pulse wave velocity (cf-PWV) and other cardiovascular function indexes were measured by German vicorder cardiovascular detector.</w:t>
        <w:br/>
        <w:t>The data can be used to evaluate the cardiopulmonary system function of natives in Tibet, and further analyze the effects of ozone exposure and hypoxia on the cardiopulmonary system function of high altitude natives.</w:t>
      </w:r>
    </w:p>
    <w:p>
      <w:r>
        <w:rPr>
          <w:sz w:val="32"/>
        </w:rPr>
        <w:t>2、Keywords</w:t>
      </w:r>
    </w:p>
    <w:p>
      <w:pPr>
        <w:ind w:left="432"/>
      </w:pPr>
      <w:r>
        <w:rPr>
          <w:sz w:val="22"/>
        </w:rPr>
        <w:t>Theme：</w:t>
      </w:r>
      <w:r>
        <w:rPr>
          <w:sz w:val="22"/>
        </w:rPr>
        <w:t>Population</w:t>
      </w:r>
      <w:r>
        <w:t>,</w:t>
      </w:r>
      <w:r>
        <w:rPr>
          <w:sz w:val="22"/>
        </w:rPr>
        <w:t>Environment Pollution and Control</w:t>
        <w:br/>
      </w:r>
      <w:r>
        <w:rPr>
          <w:sz w:val="22"/>
        </w:rPr>
        <w:t>Discipline：</w:t>
      </w:r>
      <w:r>
        <w:rPr>
          <w:sz w:val="22"/>
        </w:rPr>
        <w:t>Human-nature Relationship</w:t>
        <w:br/>
      </w:r>
      <w:r>
        <w:rPr>
          <w:sz w:val="22"/>
        </w:rPr>
        <w:t>Places：</w:t>
      </w:r>
      <w:r>
        <w:rPr>
          <w:sz w:val="22"/>
        </w:rPr>
        <w:t>Lhasa</w:t>
      </w:r>
      <w:r>
        <w:t xml:space="preserve">, </w:t>
      </w:r>
      <w:r>
        <w:rPr>
          <w:sz w:val="22"/>
        </w:rPr>
        <w:t>Nyingchi</w:t>
        <w:br/>
      </w:r>
      <w:r>
        <w:rPr>
          <w:sz w:val="22"/>
        </w:rPr>
        <w:t>Time：</w:t>
      </w:r>
      <w:r>
        <w:rPr>
          <w:sz w:val="22"/>
        </w:rPr>
        <w:t>2021</w:t>
      </w:r>
    </w:p>
    <w:p>
      <w:r>
        <w:rPr>
          <w:sz w:val="32"/>
        </w:rPr>
        <w:t>3、Data details</w:t>
      </w:r>
    </w:p>
    <w:p>
      <w:pPr>
        <w:ind w:left="432"/>
      </w:pPr>
      <w:r>
        <w:rPr>
          <w:sz w:val="22"/>
        </w:rPr>
        <w:t>1.Scale：None</w:t>
      </w:r>
    </w:p>
    <w:p>
      <w:pPr>
        <w:ind w:left="432"/>
      </w:pPr>
      <w:r>
        <w:rPr>
          <w:sz w:val="22"/>
        </w:rPr>
        <w:t>2.Projection：None</w:t>
      </w:r>
    </w:p>
    <w:p>
      <w:pPr>
        <w:ind w:left="432"/>
      </w:pPr>
      <w:r>
        <w:rPr>
          <w:sz w:val="22"/>
        </w:rPr>
        <w:t>3.Filesize：0.13MB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north：30.4</w:t>
            </w:r>
          </w:p>
        </w:tc>
        <w:tc>
          <w:tcPr>
            <w:tcW w:type="dxa" w:w="2880"/>
          </w:tcPr>
          <w:p>
            <w:r>
              <w:t>-</w:t>
            </w:r>
          </w:p>
        </w:tc>
      </w:tr>
      <w:tr>
        <w:tc>
          <w:tcPr>
            <w:tcW w:type="dxa" w:w="2880"/>
          </w:tcPr>
          <w:p>
            <w:r>
              <w:t>west：91.06</w:t>
            </w:r>
          </w:p>
        </w:tc>
        <w:tc>
          <w:tcPr>
            <w:tcW w:type="dxa" w:w="2880"/>
          </w:tcPr>
          <w:p>
            <w:r>
              <w:t>-</w:t>
            </w:r>
          </w:p>
        </w:tc>
        <w:tc>
          <w:tcPr>
            <w:tcW w:type="dxa" w:w="2880"/>
          </w:tcPr>
          <w:p>
            <w:r>
              <w:t>east：98.47</w:t>
            </w:r>
          </w:p>
        </w:tc>
      </w:tr>
      <w:tr>
        <w:tc>
          <w:tcPr>
            <w:tcW w:type="dxa" w:w="2880"/>
          </w:tcPr>
          <w:p>
            <w:r>
              <w:t>-</w:t>
            </w:r>
          </w:p>
        </w:tc>
        <w:tc>
          <w:tcPr>
            <w:tcW w:type="dxa" w:w="2880"/>
          </w:tcPr>
          <w:p>
            <w:r>
              <w:t>south：26.52</w:t>
            </w:r>
          </w:p>
        </w:tc>
        <w:tc>
          <w:tcPr>
            <w:tcW w:type="dxa" w:w="2880"/>
          </w:tcPr>
          <w:p>
            <w:r>
              <w:t>-</w:t>
            </w:r>
          </w:p>
        </w:tc>
      </w:tr>
    </w:tbl>
    <w:p>
      <w:r>
        <w:rPr>
          <w:sz w:val="32"/>
        </w:rPr>
        <w:t>5、Time frame:</w:t>
      </w:r>
      <w:r>
        <w:rPr>
          <w:sz w:val="22"/>
        </w:rPr>
        <w:t>2021-05-06 16:00:00+00:00</w:t>
      </w:r>
      <w:r>
        <w:rPr>
          <w:sz w:val="22"/>
        </w:rPr>
        <w:t>--</w:t>
      </w:r>
      <w:r>
        <w:rPr>
          <w:sz w:val="22"/>
        </w:rPr>
        <w:t>2021-11-06 16:00:00+00:00</w:t>
      </w:r>
    </w:p>
    <w:p>
      <w:r>
        <w:rPr>
          <w:sz w:val="32"/>
        </w:rPr>
        <w:t>6、Reference method</w:t>
      </w:r>
    </w:p>
    <w:p>
      <w:pPr>
        <w:ind w:left="432"/>
      </w:pPr>
      <w:r>
        <w:rPr>
          <w:sz w:val="22"/>
        </w:rPr>
        <w:t xml:space="preserve">References to data: </w:t>
      </w:r>
    </w:p>
    <w:p>
      <w:pPr>
        <w:ind w:left="432" w:firstLine="432"/>
      </w:pPr>
      <w:r>
        <w:t>GONG   Jicheng . Functional index data of cardiopulmonary system of natives on the Tibet Plateau (2021). A Big Earth Data Platform for Three Poles, doi:10.11888/HumanNat.tpdc.272243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GONG   Jicheng </w:t>
        <w:br/>
      </w:r>
      <w:r>
        <w:rPr>
          <w:sz w:val="22"/>
        </w:rPr>
        <w:t xml:space="preserve">unit: </w:t>
      </w:r>
      <w:r>
        <w:rPr>
          <w:sz w:val="22"/>
        </w:rPr>
        <w:t>Peking University</w:t>
        <w:br/>
      </w:r>
      <w:r>
        <w:rPr>
          <w:sz w:val="22"/>
        </w:rPr>
        <w:t xml:space="preserve">email: </w:t>
      </w:r>
      <w:r>
        <w:rPr>
          <w:sz w:val="22"/>
        </w:rPr>
        <w:t>jicheng.gong@pku.edu.cn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