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on population change indicators in Tibetan Autonomous Region (1965-2016)</w:t>
      </w:r>
    </w:p>
    <w:p>
      <w:r>
        <w:rPr>
          <w:sz w:val="32"/>
        </w:rPr>
        <w:t>1、Description</w:t>
      </w:r>
    </w:p>
    <w:p>
      <w:pPr>
        <w:ind w:firstLine="432"/>
      </w:pPr>
      <w:r>
        <w:rPr>
          <w:sz w:val="22"/>
        </w:rPr>
        <w:t>The data set contains data on the birth rate, mortality rate and natural growth rate in Tibet. The data were derived from the Tibet Society and Economics Statistical Yearbook and Tibet Statistical Yearbook. The accuracy of the data is consistent with that of the statistical yearbooks.</w:t>
        <w:br/>
        <w:br/>
        <w:t>The table contains 4 fields.</w:t>
        <w:br/>
        <w:t>Field 1: Year of the data</w:t>
        <w:br/>
        <w:t>Field 2: Birth rate, unit: ‰</w:t>
        <w:br/>
        <w:t>Field 3: Mortality rate, unit:‰</w:t>
        <w:br/>
        <w:t>Field 4: Natural growth rate, unit: ‰</w:t>
      </w:r>
    </w:p>
    <w:p>
      <w:r>
        <w:rPr>
          <w:sz w:val="32"/>
        </w:rPr>
        <w:t>2、Keywords</w:t>
      </w:r>
    </w:p>
    <w:p>
      <w:pPr>
        <w:ind w:left="432"/>
      </w:pPr>
      <w:r>
        <w:rPr>
          <w:sz w:val="22"/>
        </w:rPr>
        <w:t>Theme：</w:t>
      </w:r>
      <w:r>
        <w:rPr>
          <w:sz w:val="22"/>
        </w:rPr>
        <w:t>Population</w:t>
      </w:r>
      <w:r>
        <w:t>,</w:t>
      </w:r>
      <w:r>
        <w:rPr>
          <w:sz w:val="22"/>
        </w:rPr>
        <w:t>Population number</w:t>
        <w:br/>
      </w:r>
      <w:r>
        <w:rPr>
          <w:sz w:val="22"/>
        </w:rPr>
        <w:t>Discipline：</w:t>
      </w:r>
      <w:r>
        <w:rPr>
          <w:sz w:val="22"/>
        </w:rPr>
        <w:t>Human-nature Relationship</w:t>
        <w:br/>
      </w:r>
      <w:r>
        <w:rPr>
          <w:sz w:val="22"/>
        </w:rPr>
        <w:t>Places：</w:t>
      </w:r>
      <w:r>
        <w:rPr>
          <w:sz w:val="22"/>
        </w:rPr>
        <w:t xml:space="preserve">Tibetan Plateau </w:t>
      </w:r>
      <w:r>
        <w:t xml:space="preserve">, </w:t>
      </w:r>
      <w:r>
        <w:rPr>
          <w:sz w:val="22"/>
        </w:rPr>
        <w:t>Tibet Autonomous Region</w:t>
        <w:br/>
      </w:r>
      <w:r>
        <w:rPr>
          <w:sz w:val="22"/>
        </w:rPr>
        <w:t>Time：</w:t>
      </w:r>
      <w:r>
        <w:rPr>
          <w:sz w:val="22"/>
        </w:rPr>
        <w:t>1965-2016</w:t>
      </w:r>
    </w:p>
    <w:p>
      <w:r>
        <w:rPr>
          <w:sz w:val="32"/>
        </w:rPr>
        <w:t>3、Data details</w:t>
      </w:r>
    </w:p>
    <w:p>
      <w:pPr>
        <w:ind w:left="432"/>
      </w:pPr>
      <w:r>
        <w:rPr>
          <w:sz w:val="22"/>
        </w:rPr>
        <w:t>1.Scale：None</w:t>
      </w:r>
    </w:p>
    <w:p>
      <w:pPr>
        <w:ind w:left="432"/>
      </w:pPr>
      <w:r>
        <w:rPr>
          <w:sz w:val="22"/>
        </w:rPr>
        <w:t>2.Projection：</w:t>
      </w:r>
    </w:p>
    <w:p>
      <w:pPr>
        <w:ind w:left="432"/>
      </w:pPr>
      <w:r>
        <w:rPr>
          <w:sz w:val="22"/>
        </w:rPr>
        <w:t>3.Filesize：1.15MB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west：78.0</w:t>
            </w:r>
          </w:p>
        </w:tc>
        <w:tc>
          <w:tcPr>
            <w:tcW w:type="dxa" w:w="2880"/>
          </w:tcPr>
          <w:p>
            <w:r>
              <w:t>-</w:t>
            </w:r>
          </w:p>
        </w:tc>
        <w:tc>
          <w:tcPr>
            <w:tcW w:type="dxa" w:w="2880"/>
          </w:tcPr>
          <w:p>
            <w:r>
              <w:t>east：99.0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1965-01-08 16:00:00+00:00</w:t>
      </w:r>
      <w:r>
        <w:rPr>
          <w:sz w:val="22"/>
        </w:rPr>
        <w:t>--</w:t>
      </w:r>
      <w:r>
        <w:rPr>
          <w:sz w:val="22"/>
        </w:rPr>
        <w:t>2017-01-07 16:00:00+00:00</w:t>
      </w:r>
    </w:p>
    <w:p>
      <w:r>
        <w:rPr>
          <w:sz w:val="32"/>
        </w:rPr>
        <w:t>6、Reference method</w:t>
      </w:r>
    </w:p>
    <w:p>
      <w:pPr>
        <w:ind w:left="432"/>
      </w:pPr>
      <w:r>
        <w:rPr>
          <w:sz w:val="22"/>
        </w:rPr>
        <w:t xml:space="preserve">References to data: </w:t>
      </w:r>
    </w:p>
    <w:p>
      <w:pPr>
        <w:ind w:left="432" w:firstLine="432"/>
      </w:pPr>
      <w:r>
        <w:t xml:space="preserve">National Bureau of Statistics. Data on population change indicators in Tibetan Autonomous Region (1965-2016).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National Bureau of Statistics</w:t>
        <w:br/>
      </w:r>
      <w:r>
        <w:rPr>
          <w:sz w:val="22"/>
        </w:rPr>
        <w:t xml:space="preserve">unit: </w:t>
      </w:r>
      <w:r>
        <w:rPr>
          <w:sz w:val="22"/>
        </w:rPr>
        <w:t>National Bureau of Statistics</w:t>
        <w:br/>
      </w:r>
      <w:r>
        <w:rPr>
          <w:sz w:val="22"/>
        </w:rPr>
        <w:t xml:space="preserve">email: </w:t>
      </w:r>
      <w:r>
        <w:rPr>
          <w:sz w:val="22"/>
        </w:rPr>
        <w:t>wgsjsys@stats.gov.cn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