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 temperature data of the Yellow River source (2013-2015)</w:t>
      </w:r>
    </w:p>
    <w:p>
      <w:r>
        <w:rPr>
          <w:sz w:val="32"/>
        </w:rPr>
        <w:t>1、Description</w:t>
      </w:r>
    </w:p>
    <w:p>
      <w:pPr>
        <w:ind w:firstLine="432"/>
      </w:pPr>
      <w:r>
        <w:rPr>
          <w:sz w:val="22"/>
        </w:rPr>
        <w:t>This data includes the ground temperature data of the source area of the Yellow River The main model of Permafrost Distribution in the source area of the Yellow River is constructed based on the permafrost boreholes and the measured ground temperature data. The temperature value of the permafrost on the sunny slope terrain is adjusted separately, and the fine-tuning model under the sunny slope terrain is established. The simulation results of the boreholes participating in the model construction are compared with the measured results, and the results show that the model is involved in the construction of the model The results show that the model is feasible to simulate the spatial distribution pattern of permafrost annual average ground temperature in the source area of the Yellow River</w:t>
      </w:r>
    </w:p>
    <w:p>
      <w:r>
        <w:rPr>
          <w:sz w:val="32"/>
        </w:rPr>
        <w:t>2、Keywords</w:t>
      </w:r>
    </w:p>
    <w:p>
      <w:pPr>
        <w:ind w:left="432"/>
      </w:pPr>
      <w:r>
        <w:rPr>
          <w:sz w:val="22"/>
        </w:rPr>
        <w:t>Theme：</w:t>
      </w:r>
      <w:r>
        <w:rPr>
          <w:sz w:val="22"/>
        </w:rPr>
        <w:t>Ground temperature</w:t>
      </w:r>
      <w:r>
        <w:t>,</w:t>
      </w:r>
      <w:r>
        <w:rPr>
          <w:sz w:val="22"/>
        </w:rPr>
        <w:t>Frozen Ground</w:t>
        <w:br/>
      </w:r>
      <w:r>
        <w:rPr>
          <w:sz w:val="22"/>
        </w:rPr>
        <w:t>Discipline：</w:t>
      </w:r>
      <w:r>
        <w:rPr>
          <w:sz w:val="22"/>
        </w:rPr>
        <w:t>Cryosphere</w:t>
        <w:br/>
      </w:r>
      <w:r>
        <w:rPr>
          <w:sz w:val="22"/>
        </w:rPr>
        <w:t>Places：</w:t>
      </w:r>
      <w:r>
        <w:rPr>
          <w:sz w:val="22"/>
        </w:rPr>
        <w:t>Source Region of the Yellow River</w:t>
        <w:br/>
      </w:r>
      <w:r>
        <w:rPr>
          <w:sz w:val="22"/>
        </w:rPr>
        <w:t>Time：</w:t>
      </w:r>
      <w:r>
        <w:rPr>
          <w:sz w:val="22"/>
        </w:rPr>
        <w:t>2013-2015</w:t>
      </w:r>
    </w:p>
    <w:p>
      <w:r>
        <w:rPr>
          <w:sz w:val="32"/>
        </w:rPr>
        <w:t>3、Data details</w:t>
      </w:r>
    </w:p>
    <w:p>
      <w:pPr>
        <w:ind w:left="432"/>
      </w:pPr>
      <w:r>
        <w:rPr>
          <w:sz w:val="22"/>
        </w:rPr>
        <w:t>1.Scale：None</w:t>
      </w:r>
    </w:p>
    <w:p>
      <w:pPr>
        <w:ind w:left="432"/>
      </w:pPr>
      <w:r>
        <w:rPr>
          <w:sz w:val="22"/>
        </w:rPr>
        <w:t>2.Projection：WGS84</w:t>
      </w:r>
    </w:p>
    <w:p>
      <w:pPr>
        <w:ind w:left="432"/>
      </w:pPr>
      <w:r>
        <w:rPr>
          <w:sz w:val="22"/>
        </w:rPr>
        <w:t>3.Filesize：0.41MB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west：95.86</w:t>
            </w:r>
          </w:p>
        </w:tc>
        <w:tc>
          <w:tcPr>
            <w:tcW w:type="dxa" w:w="2880"/>
          </w:tcPr>
          <w:p>
            <w:r>
              <w:t>-</w:t>
            </w:r>
          </w:p>
        </w:tc>
        <w:tc>
          <w:tcPr>
            <w:tcW w:type="dxa" w:w="2880"/>
          </w:tcPr>
          <w:p>
            <w:r>
              <w:t>east：98.75</w:t>
            </w:r>
          </w:p>
        </w:tc>
      </w:tr>
      <w:tr>
        <w:tc>
          <w:tcPr>
            <w:tcW w:type="dxa" w:w="2880"/>
          </w:tcPr>
          <w:p>
            <w:r>
              <w:t>-</w:t>
            </w:r>
          </w:p>
        </w:tc>
        <w:tc>
          <w:tcPr>
            <w:tcW w:type="dxa" w:w="2880"/>
          </w:tcPr>
          <w:p>
            <w:r>
              <w:t>south：33.67</w:t>
            </w:r>
          </w:p>
        </w:tc>
        <w:tc>
          <w:tcPr>
            <w:tcW w:type="dxa" w:w="2880"/>
          </w:tcPr>
          <w:p>
            <w:r>
              <w:t>-</w:t>
            </w:r>
          </w:p>
        </w:tc>
      </w:tr>
    </w:tbl>
    <w:p>
      <w:r>
        <w:rPr>
          <w:sz w:val="32"/>
        </w:rPr>
        <w:t>5、Time frame:</w:t>
      </w:r>
      <w:r>
        <w:rPr>
          <w:sz w:val="22"/>
        </w:rPr>
        <w:t>2014-04-16 08:00:00+00:00</w:t>
      </w:r>
      <w:r>
        <w:rPr>
          <w:sz w:val="22"/>
        </w:rPr>
        <w:t>--</w:t>
      </w:r>
      <w:r>
        <w:rPr>
          <w:sz w:val="22"/>
        </w:rPr>
        <w:t>2016-04-15 19:59:59+00:00</w:t>
      </w:r>
    </w:p>
    <w:p>
      <w:r>
        <w:rPr>
          <w:sz w:val="32"/>
        </w:rPr>
        <w:t>6、Reference method</w:t>
      </w:r>
    </w:p>
    <w:p>
      <w:pPr>
        <w:ind w:left="432"/>
      </w:pPr>
      <w:r>
        <w:rPr>
          <w:sz w:val="22"/>
        </w:rPr>
        <w:t xml:space="preserve">References to data: </w:t>
      </w:r>
    </w:p>
    <w:p>
      <w:pPr>
        <w:ind w:left="432" w:firstLine="432"/>
      </w:pPr>
      <w:r>
        <w:t>LI  Jing. Ground temperature data of the Yellow River source (2013-2015). A Big Earth Data Platform for Three Poles, doi:10.11888/Geocry.tpdc.270931</w:t>
      </w:r>
      <w:r>
        <w:rPr>
          <w:sz w:val="22"/>
        </w:rPr>
        <w:t>2020</w:t>
      </w:r>
    </w:p>
    <w:p>
      <w:pPr>
        <w:ind w:left="432"/>
      </w:pPr>
      <w:r>
        <w:rPr>
          <w:sz w:val="22"/>
        </w:rPr>
        <w:t xml:space="preserve">References to articles: </w:t>
      </w:r>
    </w:p>
    <w:p>
      <w:pPr>
        <w:ind w:left="864"/>
      </w:pPr>
      <w:r>
        <w:t>Li, J., Sheng, Y., Wu, J., et al. (2016). Landform-related permafrost characteristics in the source area of the Yellow River, eastern Qinghai-Tibet Plateau. Geomorphology, (269), 104-111.</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Jing</w:t>
        <w:br/>
      </w:r>
      <w:r>
        <w:rPr>
          <w:sz w:val="22"/>
        </w:rPr>
        <w:t xml:space="preserve">unit: </w:t>
      </w:r>
      <w:r>
        <w:rPr>
          <w:sz w:val="22"/>
        </w:rPr>
        <w:br/>
      </w:r>
      <w:r>
        <w:rPr>
          <w:sz w:val="22"/>
        </w:rPr>
        <w:t xml:space="preserve">email: </w:t>
      </w:r>
      <w:r>
        <w:rPr>
          <w:sz w:val="22"/>
        </w:rPr>
        <w:t>153735588@qq.com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