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RNA-seq data of human umbilical vein endothelial cell samples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1) Data content: this data is the placenta umbilical cord endothelial cells (HUVEC) transcriptome data of high altitude Tibetan and lowland Han population generated during the implementation of the project, including the RNA-seq data of 3 high altitude Tibetan HUVEC and 3 lowland Han placenta HUVEC. Each RNA-seq data is 6G sequencing depth, which can be used to study the effect of high altitude Tibetan population and lowland Han population for gene expression patterns at hypoxic environment.</w:t>
        <w:br/>
        <w:t>2) Data source and processing method: own data, the pair end 150bp sequencing method using Illumina x-ten sequencing platform.</w:t>
        <w:br/>
        <w:t>3) Data quality: 6G data depth, q30 &gt; 90%.</w:t>
        <w:br/>
        <w:t>4) Results and prospects of data application: the data will be used to validate the gene expression pattern of high altitude hypoxia adaptation gene to hypoxia environment at the cell level.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Genetic diversity</w:t>
      </w:r>
      <w:r>
        <w:t>,</w:t>
      </w:r>
      <w:r>
        <w:rPr>
          <w:sz w:val="22"/>
        </w:rPr>
        <w:t>Population</w:t>
      </w:r>
      <w:r>
        <w:t>,</w:t>
      </w:r>
      <w:r>
        <w:rPr>
          <w:sz w:val="22"/>
        </w:rPr>
        <w:t>High altitude adaptation</w:t>
      </w:r>
      <w:r>
        <w:t>,</w:t>
      </w:r>
      <w:r>
        <w:rPr>
          <w:sz w:val="22"/>
        </w:rPr>
        <w:t>Tibetan ethnic group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Qinghai-Tibetan Plateau</w:t>
        <w:br/>
      </w:r>
      <w:r>
        <w:rPr>
          <w:sz w:val="22"/>
        </w:rPr>
        <w:t>Time：</w:t>
      </w:r>
      <w:r>
        <w:rPr>
          <w:sz w:val="22"/>
        </w:rPr>
        <w:t>present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3.Filesize：24000.0MB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east：91.11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QI  Xuebin. RNA-seq data of human umbilical vein endothelial cell samples. A Big Earth Data Platform for Three Poles, doi:10.11888/Ecolo.tpdc.270375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Peng, Y., Cui, C., He, Y., Ouzhuluobu, Zhang, H., Yang, D., Zhang, Q., Bianbazhuoma, Yang, L., He, Y., Xiang, K., Zhang, X., Bhandari, S., Shi, P., Yangla, Dejiquzong, Baimakangzhuo, Duojizhuoma, Pan, Y., Cirenyangji, Baimayangji, Gonggalanzi, Bai, C., Bianba, Basang, Ciwangsangbu, Xu, S., Chen, H., Liu, S., Wu, T., Qi, X. &amp; Su, B. (2017). Down-regulation of EPAS1 transcription and genetic adaptation of Tibetans to high-altitude hypoxia. Mol Biol Evol 34, 818-830.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QI  Xuebin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qixuebin@mail.kiz.ac.cn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