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Cenozoic geological records and photograph datasets during the field investigation in Nepal</w:t>
      </w:r>
    </w:p>
    <w:p>
      <w:r>
        <w:rPr>
          <w:sz w:val="32"/>
        </w:rPr>
        <w:t>1、Description</w:t>
      </w:r>
    </w:p>
    <w:p>
      <w:pPr>
        <w:ind w:firstLine="432"/>
      </w:pPr>
      <w:r>
        <w:rPr>
          <w:sz w:val="22"/>
        </w:rPr>
        <w:t>Cenozoic sedimentary strata, which have been extensively developed in the low Himalaya region of western Nepal, provide an opportunity to study the dynamics of plateau uplift and the effects of climate and environment. According to a detailed field explored in the region nearly 10 sections, we found that a typical Cenozoic strata in the area is mainly composed of passive continental margin sedimentary of India's Tansen group and the Himalayas of foreland basin of Siwalik group, thickness of the Tansen group of 2000-3000 m, bottom-up Cenozoic strata, including the Amile group (Amile), and Bhainskati group (Bhainskati), Dumri group (Dumri); The Siwalik group, up to 4000m-6000m, is mainly composed of the lower, middle and upper west Siwalik. Cenozoic strata in Butwal section (309 m, including Amile and upper Bhainskati formation), Tulsipur section (357 m, including the top of Amile group and Bhainskati group formation) and Kalyan section (1161 m, including upper Bhainskati group formation and Dumri formation) are well exposed. High precise (with 1 m spacing) paleomagnetic chronology and environmental proxies samples collected in those three sections. By giving the precise stratigraphic age and paleoenvironmental data, it is of great significance to explore whether the north-south monsoon and drought events on the plateau are coupled and synchronized, and to reveal their relationship with the tectonic uplift of the Tibetan Plateau and global change.</w:t>
      </w:r>
    </w:p>
    <w:p>
      <w:r>
        <w:rPr>
          <w:sz w:val="32"/>
        </w:rPr>
        <w:t>2、Keywords</w:t>
      </w:r>
    </w:p>
    <w:p>
      <w:pPr>
        <w:ind w:left="432"/>
      </w:pPr>
      <w:r>
        <w:rPr>
          <w:sz w:val="22"/>
        </w:rPr>
        <w:t>Theme：</w:t>
      </w:r>
      <w:r>
        <w:rPr>
          <w:sz w:val="22"/>
        </w:rPr>
        <w:t>Marine Sediments</w:t>
      </w:r>
      <w:r>
        <w:t>,</w:t>
      </w:r>
      <w:r>
        <w:rPr>
          <w:sz w:val="22"/>
        </w:rPr>
        <w:t>Paleoclimate Reconstruction</w:t>
        <w:br/>
      </w:r>
      <w:r>
        <w:rPr>
          <w:sz w:val="22"/>
        </w:rPr>
        <w:t>Discipline：</w:t>
      </w:r>
      <w:r>
        <w:rPr>
          <w:sz w:val="22"/>
        </w:rPr>
        <w:t>Palaeoenvironment</w:t>
        <w:br/>
      </w:r>
      <w:r>
        <w:rPr>
          <w:sz w:val="22"/>
        </w:rPr>
        <w:t>Places：</w:t>
      </w:r>
      <w:r>
        <w:rPr>
          <w:sz w:val="22"/>
        </w:rPr>
        <w:t>Nepal</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3.Filesize：26.11MB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west：81.0</w:t>
            </w:r>
          </w:p>
        </w:tc>
        <w:tc>
          <w:tcPr>
            <w:tcW w:type="dxa" w:w="2880"/>
          </w:tcPr>
          <w:p>
            <w:r>
              <w:t>-</w:t>
            </w:r>
          </w:p>
        </w:tc>
        <w:tc>
          <w:tcPr>
            <w:tcW w:type="dxa" w:w="2880"/>
          </w:tcPr>
          <w:p>
            <w:r>
              <w:t>east：82.0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Weilin. Cenozoic geological records and photograph datasets during the field investigation in Nepal. A Big Earth Data Platform for Three Poles, doi:10.11888/Paleoenv.tpdc.270371</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