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Gansu province (1995)</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According to the 1:100,000 landuse data of gansu province, a hierarchical land cover classification system is adopted, which divides the whole country into 6 primary categories (arable land, forest 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Western China</w:t>
      </w:r>
      <w:r>
        <w:t xml:space="preserve">, </w:t>
      </w:r>
      <w:r>
        <w:rPr>
          <w:sz w:val="22"/>
        </w:rPr>
        <w:t>Gansu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3.Filesize：177.0MB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west：92.0</w:t>
            </w:r>
          </w:p>
        </w:tc>
        <w:tc>
          <w:tcPr>
            <w:tcW w:type="dxa" w:w="2880"/>
          </w:tcPr>
          <w:p>
            <w:r>
              <w:t>-</w:t>
            </w:r>
          </w:p>
        </w:tc>
        <w:tc>
          <w:tcPr>
            <w:tcW w:type="dxa" w:w="2880"/>
          </w:tcPr>
          <w:p>
            <w:r>
              <w:t>east：109.0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1995-01-08 00:00:00+00:00</w:t>
      </w:r>
      <w:r>
        <w:rPr>
          <w:sz w:val="22"/>
        </w:rPr>
        <w:t>--</w:t>
      </w:r>
      <w:r>
        <w:rPr>
          <w:sz w:val="22"/>
        </w:rPr>
        <w:t>1996-01-07 11:59:59+00:00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Gansu province (1995). A Big Earth Data Platform for Three Poles, doi:10.11888/Socioeco.tpdc.270643</w:t>
      </w:r>
      <w:r>
        <w:rPr>
          <w:sz w:val="22"/>
        </w:rPr>
        <w:t>2013</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