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the automatic meteorological observations at the Linze inland river basin comprehensive research station (2008-2009)</w:t>
      </w:r>
    </w:p>
    <w:p>
      <w:r>
        <w:rPr>
          <w:sz w:val="32"/>
        </w:rPr>
        <w:t>1、Description</w:t>
      </w:r>
    </w:p>
    <w:p>
      <w:pPr>
        <w:ind w:firstLine="432"/>
      </w:pPr>
      <w:r>
        <w:rPr>
          <w:sz w:val="22"/>
        </w:rPr>
        <w:t xml:space="preserve">This data set includes the observation data of the automatic meteorological station from January 2008 to September 2009 in Linze Inland River Basin Comprehensive station. The station is located in Linze County, Zhangye City, Gansu Province, with longitude and latitude of 100 ° 08 ′ e, 39 ° 21 ′ N and altitude of 1382m. </w:t>
        <w:br/>
        <w:t xml:space="preserve">The observation items include: atmospheric temperature and humidity gradient observation (1.5m and 3.0m), wind speed (2.2m and 3.7m), wind direction, air pressure, precipitation, net radiation and total radiation, carbon dioxide (2.8m and 3.5m), soil tension, multi-layer soil temperature (20cm, 40cm, 60cm, 80cm, 120cm and 160cm) and soil heat flux (5cm, 10cm and 15cm). </w:t>
        <w:br/>
        <w:t>Please refer to the instruction document published with the data for specific header and other information.</w:t>
      </w:r>
    </w:p>
    <w:p>
      <w:r>
        <w:rPr>
          <w:sz w:val="32"/>
        </w:rPr>
        <w:t>2、Keywords</w:t>
      </w:r>
    </w:p>
    <w:p>
      <w:pPr>
        <w:ind w:left="432"/>
      </w:pPr>
      <w:r>
        <w:rPr>
          <w:sz w:val="22"/>
        </w:rPr>
        <w:t>Theme：</w:t>
      </w:r>
      <w:r>
        <w:rPr>
          <w:sz w:val="22"/>
        </w:rPr>
        <w:t>Soil</w:t>
      </w:r>
      <w:r>
        <w:t>,</w:t>
      </w:r>
      <w:r>
        <w:rPr>
          <w:sz w:val="22"/>
        </w:rPr>
        <w:t>Precipitation</w:t>
      </w:r>
      <w:r>
        <w:t>,</w:t>
      </w:r>
      <w:r>
        <w:rPr>
          <w:sz w:val="22"/>
        </w:rPr>
        <w:t>Radiation</w:t>
      </w:r>
      <w:r>
        <w:t>,</w:t>
      </w:r>
      <w:r>
        <w:rPr>
          <w:sz w:val="22"/>
        </w:rPr>
        <w:t>Temperature</w:t>
      </w:r>
      <w:r>
        <w:t>,</w:t>
      </w:r>
      <w:r>
        <w:rPr>
          <w:sz w:val="22"/>
        </w:rPr>
        <w:t>Net radiation</w:t>
      </w:r>
      <w:r>
        <w:t>,</w:t>
      </w:r>
      <w:r>
        <w:rPr>
          <w:sz w:val="22"/>
        </w:rPr>
        <w:t>Winds</w:t>
      </w:r>
      <w:r>
        <w:t>,</w:t>
      </w:r>
      <w:r>
        <w:rPr>
          <w:sz w:val="22"/>
        </w:rPr>
        <w:t>Soil temperature</w:t>
      </w:r>
      <w:r>
        <w:t>,</w:t>
      </w:r>
      <w:r>
        <w:rPr>
          <w:sz w:val="22"/>
        </w:rPr>
        <w:t>Solar radiation</w:t>
      </w:r>
      <w:r>
        <w:t>,</w:t>
      </w:r>
      <w:r>
        <w:rPr>
          <w:sz w:val="22"/>
        </w:rPr>
        <w:t>Wind direction</w:t>
      </w:r>
      <w:r>
        <w:t>,</w:t>
      </w:r>
      <w:r>
        <w:rPr>
          <w:sz w:val="22"/>
        </w:rPr>
        <w:t>Soil moisture/Water content</w:t>
      </w:r>
      <w:r>
        <w:t>,</w:t>
      </w:r>
      <w:r>
        <w:rPr>
          <w:sz w:val="22"/>
        </w:rPr>
        <w:t>Air temperature</w:t>
      </w:r>
      <w:r>
        <w:t>,</w:t>
      </w:r>
      <w:r>
        <w:rPr>
          <w:sz w:val="22"/>
        </w:rPr>
        <w:t>wind speed</w:t>
      </w:r>
      <w:r>
        <w:t>,</w:t>
      </w:r>
      <w:r>
        <w:rPr>
          <w:sz w:val="22"/>
        </w:rPr>
        <w:t>Soil heat flux</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Arid Region Hydrology in the Middle Reaches</w:t>
      </w:r>
      <w:r>
        <w:t xml:space="preserve">, </w:t>
      </w:r>
      <w:r>
        <w:rPr>
          <w:sz w:val="22"/>
        </w:rPr>
        <w:t>Linze Inland River Basin Comprehensive Station</w:t>
        <w:br/>
      </w:r>
      <w:r>
        <w:rPr>
          <w:sz w:val="22"/>
        </w:rPr>
        <w:t>Time：</w:t>
      </w:r>
      <w:r>
        <w:rPr>
          <w:sz w:val="22"/>
        </w:rPr>
        <w:t>2009</w:t>
      </w:r>
      <w:r>
        <w:t xml:space="preserve">, </w:t>
      </w:r>
      <w:r>
        <w:rPr>
          <w:sz w:val="22"/>
        </w:rPr>
        <w:t>2008</w:t>
      </w:r>
    </w:p>
    <w:p>
      <w:r>
        <w:rPr>
          <w:sz w:val="32"/>
        </w:rPr>
        <w:t>3、Data details</w:t>
      </w:r>
    </w:p>
    <w:p>
      <w:pPr>
        <w:ind w:left="432"/>
      </w:pPr>
      <w:r>
        <w:rPr>
          <w:sz w:val="22"/>
        </w:rPr>
        <w:t>1.Scale：None</w:t>
      </w:r>
    </w:p>
    <w:p>
      <w:pPr>
        <w:ind w:left="432"/>
      </w:pPr>
      <w:r>
        <w:rPr>
          <w:sz w:val="22"/>
        </w:rPr>
        <w:t>2.Projection：4326</w:t>
      </w:r>
    </w:p>
    <w:p>
      <w:pPr>
        <w:ind w:left="432"/>
      </w:pPr>
      <w:r>
        <w:rPr>
          <w:sz w:val="22"/>
        </w:rPr>
        <w:t>3.Filesize：14.7MB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north：39.35</w:t>
            </w:r>
          </w:p>
        </w:tc>
        <w:tc>
          <w:tcPr>
            <w:tcW w:type="dxa" w:w="2880"/>
          </w:tcPr>
          <w:p>
            <w:r>
              <w:t>-</w:t>
            </w:r>
          </w:p>
        </w:tc>
      </w:tr>
      <w:tr>
        <w:tc>
          <w:tcPr>
            <w:tcW w:type="dxa" w:w="2880"/>
          </w:tcPr>
          <w:p>
            <w:r>
              <w:t>west：100.13</w:t>
            </w:r>
          </w:p>
        </w:tc>
        <w:tc>
          <w:tcPr>
            <w:tcW w:type="dxa" w:w="2880"/>
          </w:tcPr>
          <w:p>
            <w:r>
              <w:t>-</w:t>
            </w:r>
          </w:p>
        </w:tc>
        <w:tc>
          <w:tcPr>
            <w:tcW w:type="dxa" w:w="2880"/>
          </w:tcPr>
          <w:p>
            <w:r>
              <w:t>east：100.13</w:t>
            </w:r>
          </w:p>
        </w:tc>
      </w:tr>
      <w:tr>
        <w:tc>
          <w:tcPr>
            <w:tcW w:type="dxa" w:w="2880"/>
          </w:tcPr>
          <w:p>
            <w:r>
              <w:t>-</w:t>
            </w:r>
          </w:p>
        </w:tc>
        <w:tc>
          <w:tcPr>
            <w:tcW w:type="dxa" w:w="2880"/>
          </w:tcPr>
          <w:p>
            <w:r>
              <w:t>south：39.35</w:t>
            </w:r>
          </w:p>
        </w:tc>
        <w:tc>
          <w:tcPr>
            <w:tcW w:type="dxa" w:w="2880"/>
          </w:tcPr>
          <w:p>
            <w:r>
              <w:t>-</w:t>
            </w:r>
          </w:p>
        </w:tc>
      </w:tr>
    </w:tbl>
    <w:p>
      <w:r>
        <w:rPr>
          <w:sz w:val="32"/>
        </w:rPr>
        <w:t>5、Time frame:</w:t>
      </w:r>
      <w:r>
        <w:rPr>
          <w:sz w:val="22"/>
        </w:rPr>
        <w:t>2008-01-10 16:00:00+00:00</w:t>
      </w:r>
      <w:r>
        <w:rPr>
          <w:sz w:val="22"/>
        </w:rPr>
        <w:t>--</w:t>
      </w:r>
      <w:r>
        <w:rPr>
          <w:sz w:val="22"/>
        </w:rPr>
        <w:t>2009-10-09 16:00:00+00:00</w:t>
      </w:r>
    </w:p>
    <w:p>
      <w:r>
        <w:rPr>
          <w:sz w:val="32"/>
        </w:rPr>
        <w:t>6、Reference method</w:t>
      </w:r>
    </w:p>
    <w:p>
      <w:pPr>
        <w:ind w:left="432"/>
      </w:pPr>
      <w:r>
        <w:rPr>
          <w:sz w:val="22"/>
        </w:rPr>
        <w:t xml:space="preserve">References to data: </w:t>
      </w:r>
    </w:p>
    <w:p>
      <w:pPr>
        <w:ind w:left="432" w:firstLine="432"/>
      </w:pPr>
      <w:r>
        <w:t>MA Mingguo, ZHAO  Wenzhi, Zhang Zhihui. WATER: Dataset of the automatic meteorological observations at the Linze inland river basin comprehensive research station (2008-2009). A Big Earth Data Platform for Three Poles, doi:10.3972/water973.0292.db</w:t>
      </w:r>
      <w:r>
        <w:rPr>
          <w:sz w:val="22"/>
        </w:rPr>
        <w:t>2011</w:t>
      </w:r>
    </w:p>
    <w:p>
      <w:pPr>
        <w:ind w:left="432"/>
      </w:pPr>
      <w:r>
        <w:rPr>
          <w:sz w:val="22"/>
        </w:rPr>
        <w:t xml:space="preserve">References to articles: </w:t>
      </w:r>
    </w:p>
    <w:p>
      <w:pPr>
        <w:ind w:left="864"/>
      </w:pPr>
      <w:r>
        <w:t>Xu, T., Liu, S., Xu, L., Chen, Y., Jia, Z., Xu, Z., Nielson, J. (2015). Temporal Upscaling and Reconstruction of Thermal Remotely Sensed Instantaneous Evapotranspiration. Remote Sensing. 7(3), 3400-3425. doi:10.3390/rs70303400.</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Zhang Zhihui</w:t>
        <w:br/>
      </w:r>
      <w:r>
        <w:rPr>
          <w:sz w:val="22"/>
        </w:rPr>
        <w:t xml:space="preserve">unit: </w:t>
      </w:r>
      <w:r>
        <w:rPr>
          <w:sz w:val="22"/>
        </w:rPr>
        <w:br/>
      </w:r>
      <w:r>
        <w:rPr>
          <w:sz w:val="22"/>
        </w:rPr>
        <w:t xml:space="preserve">email: </w:t>
      </w:r>
      <w:r>
        <w:rPr>
          <w:sz w:val="22"/>
        </w:rPr>
        <w:br/>
        <w:br/>
      </w: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ZHAO  Wenzhi</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