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Audit of waste gas monitoring data of provincial control enterprises in Hainan prefecture of Qinghai Province (2018)</w:t>
      </w:r>
    </w:p>
    <w:p>
      <w:r>
        <w:rPr>
          <w:sz w:val="32"/>
        </w:rPr>
        <w:t>1、Description</w:t>
      </w:r>
    </w:p>
    <w:p>
      <w:pPr>
        <w:ind w:firstLine="432"/>
      </w:pPr>
      <w:r>
        <w:rPr>
          <w:sz w:val="22"/>
        </w:rPr>
        <w:t>This data set records the data audit of waste gas monitoring of Hainan provincial control enterprises in Qinghai Province in 2018. The data is collected from the Department of ecological environment of Qinghai Province, and the data set contains five data tables, which are: waste gas monitoring data audit of Hainan state controlled enterprises in Qinghai Province - the first quarter of 2018, waste gas monitoring data audit of Hainan state controlled enterprises in Qinghai Province - the second quarter of 2018, waste water monitoring data audit of Hainan state controlled enterprises in Qinghai Province - the second quarter of 2018, waste water monitoring data audit of Hainan state controlled enterprises in Qinghai Province Waste water monitoring data audit - the fourth quarter of 2018, waste water monitoring data audit - the first quarter of 2018 of Hainan provincial control enterprises in Qinghai Province 2, the data table structure is the same, the waste gas monitoring data audit table has 16 fields</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Hainan   Tibetan Autonomous Prefecture</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Ecological Environment Bureau of Hainan Prefecture. Audit of waste gas monitoring data of provincial control enterprises in Hainan prefecture of Qinghai Province (2018).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Hainan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