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Re-Os isotopic date of molybdenite from Matou Cu-Mo deposit in the Chizhou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Re Os isotopic age of Molybdenite in Chizhou copper molybdenum deposit</w:t>
        <w:br/>
        <w:t>The Re Os isotopic composition of molybdenite was determined by tjax ICP-MS.</w:t>
        <w:br/>
        <w:t>Experimental characteristics of Re Os isotopic age: the uncertainty of each age measurement is about 1.5%, including the uncertainty of 187Re decay constant, the uncertainty of isotope ratio measurement and peak calibration. The decay constant is λ ( 187Re）=1.666 × 10-11 year−1。 According to the above rules, the final chronological data are formed.</w:t>
        <w:br/>
        <w:t>The above data have been published in SC journals, and the data are true and reliable. The uploaded data is in Excel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electron microprobe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  <w:r>
        <w:t xml:space="preserve">, 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Re-Os isotopic date of molybdenite from Matou Cu-Mo deposit in the Chizhou region.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