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MODIS remote sensing vegetation phenology at returning green stage in spring（2001-2014）</w:t>
      </w:r>
    </w:p>
    <w:p>
      <w:r>
        <w:rPr>
          <w:sz w:val="32"/>
        </w:rPr>
        <w:t>1、Description</w:t>
      </w:r>
    </w:p>
    <w:p>
      <w:pPr>
        <w:ind w:firstLine="432"/>
      </w:pPr>
      <w:r>
        <w:rPr>
          <w:sz w:val="22"/>
        </w:rPr>
        <w:t>This dataset is based on the sixth edition of the MODIS normalized difference vegetation index  product (2001-2014) jointly released by NASA EOSDIS LP DAAC and the US Geological Survey USGS EROS. The NDVI has a time resolution of 16 days and a spatial resolution of 0.05 degree. First,the NDVI data products were re-sampled from the spatial resolution of 0.05 degree to 0.5 degree, then the time series of every year was smoothed by the double-logistic method, and the smoothed curvature was calculated. The maximum curvature of spring was selected as the returning green stage of the vegetation in Spring. This data can be used to analyze the temporal and spatial characteristics of the Holarctic vegetation phenology in Spring.</w:t>
      </w:r>
    </w:p>
    <w:p>
      <w:r>
        <w:rPr>
          <w:sz w:val="32"/>
        </w:rPr>
        <w:t>2、Keywords</w:t>
      </w:r>
    </w:p>
    <w:p>
      <w:pPr>
        <w:ind w:left="432"/>
      </w:pPr>
      <w:r>
        <w:rPr>
          <w:sz w:val="22"/>
        </w:rPr>
        <w:t>Theme：</w:t>
      </w:r>
      <w:r>
        <w:rPr>
          <w:sz w:val="22"/>
        </w:rPr>
        <w:t>vegetation index</w:t>
      </w:r>
      <w:r>
        <w:t>,</w:t>
      </w:r>
      <w:r>
        <w:rPr>
          <w:sz w:val="22"/>
        </w:rPr>
        <w:t>Desert</w:t>
      </w:r>
      <w:r>
        <w:t>,</w:t>
      </w:r>
      <w:r>
        <w:rPr>
          <w:sz w:val="22"/>
        </w:rPr>
        <w:t>Leaf area index</w:t>
      </w:r>
      <w:r>
        <w:t>,</w:t>
      </w:r>
      <w:r>
        <w:rPr>
          <w:sz w:val="22"/>
        </w:rPr>
        <w:t>Vegetation</w:t>
        <w:br/>
      </w:r>
      <w:r>
        <w:rPr>
          <w:sz w:val="22"/>
        </w:rPr>
        <w:t>Discipline：</w:t>
      </w:r>
      <w:r>
        <w:rPr>
          <w:sz w:val="22"/>
        </w:rPr>
        <w:t>Terrestrial Surface</w:t>
        <w:br/>
      </w:r>
      <w:r>
        <w:rPr>
          <w:sz w:val="22"/>
        </w:rPr>
        <w:t>Places：</w:t>
      </w:r>
      <w:r>
        <w:rPr>
          <w:sz w:val="22"/>
        </w:rPr>
        <w:t>Pan-Arctic</w:t>
        <w:br/>
      </w:r>
      <w:r>
        <w:rPr>
          <w:sz w:val="22"/>
        </w:rPr>
        <w:t>Time：</w:t>
      </w:r>
      <w:r>
        <w:rPr>
          <w:sz w:val="22"/>
        </w:rPr>
        <w:t>2001-2014年每年数据</w:t>
      </w:r>
    </w:p>
    <w:p>
      <w:r>
        <w:rPr>
          <w:sz w:val="32"/>
        </w:rPr>
        <w:t>3、Data details</w:t>
      </w:r>
    </w:p>
    <w:p>
      <w:pPr>
        <w:ind w:left="432"/>
      </w:pPr>
      <w:r>
        <w:rPr>
          <w:sz w:val="22"/>
        </w:rPr>
        <w:t>1.Scale：None</w:t>
      </w:r>
    </w:p>
    <w:p>
      <w:pPr>
        <w:ind w:left="432"/>
      </w:pPr>
      <w:r>
        <w:rPr>
          <w:sz w:val="22"/>
        </w:rPr>
        <w:t>2.Projection：None</w:t>
      </w:r>
    </w:p>
    <w:p>
      <w:pPr>
        <w:ind w:left="432"/>
      </w:pPr>
      <w:r>
        <w:rPr>
          <w:sz w:val="22"/>
        </w:rPr>
        <w:t>3.Filesize：4.0MB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2001-01-09 16:00:00+00:00</w:t>
      </w:r>
      <w:r>
        <w:rPr>
          <w:sz w:val="22"/>
        </w:rPr>
        <w:t>--</w:t>
      </w:r>
      <w:r>
        <w:rPr>
          <w:sz w:val="22"/>
        </w:rPr>
        <w:t>2014-01-08 16:00:00+00:00</w:t>
      </w:r>
    </w:p>
    <w:p>
      <w:r>
        <w:rPr>
          <w:sz w:val="32"/>
        </w:rPr>
        <w:t>6、Reference method</w:t>
      </w:r>
    </w:p>
    <w:p>
      <w:pPr>
        <w:ind w:left="432"/>
      </w:pPr>
      <w:r>
        <w:rPr>
          <w:sz w:val="22"/>
        </w:rPr>
        <w:t xml:space="preserve">References to data: </w:t>
      </w:r>
    </w:p>
    <w:p>
      <w:pPr>
        <w:ind w:left="432" w:firstLine="432"/>
      </w:pPr>
      <w:r>
        <w:t xml:space="preserve">XU Xiyan, NASA EOSDIS LP DAAC. The MODIS remote sensing vegetation phenology at returning green stage in spring（2001-2014）. A Big Earth Data Platform for Three Poles, </w:t>
      </w:r>
      <w:r>
        <w:rPr>
          <w:sz w:val="22"/>
        </w:rPr>
        <w:t>2019</w:t>
      </w:r>
    </w:p>
    <w:p>
      <w:pPr>
        <w:ind w:left="432"/>
      </w:pPr>
      <w:r>
        <w:rPr>
          <w:sz w:val="22"/>
        </w:rPr>
        <w:t xml:space="preserve">References to articles: </w:t>
      </w:r>
    </w:p>
    <w:p>
      <w:pPr>
        <w:ind w:left="864"/>
      </w:pPr>
      <w:r>
        <w:t>Xu, X.Y, Riley, W., Koven, C.D., &amp; Jia, G.S. (2018). Observed and simulated sensitivities of spring greenup to preseason climate in northern temperate and boreal regions. Journal of Geophysical Research: Biogeosciences, 123(1), 60-78.</w:t>
        <w:br/>
        <w:br/>
      </w:r>
      <w:r>
        <w:t>Xu, X., W. J. Riley, C. D. Koven, G. Jia, 2018: Spring phenology and phenology-climate links inferred from two remotely sensed vegetation indices across regions and biomes. Biogeosciences Discussions, doi:10.5194/bg-2018-257.</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NASA EOSDIS LP DAAC</w:t>
        <w:br/>
      </w:r>
      <w:r>
        <w:rPr>
          <w:sz w:val="22"/>
        </w:rPr>
        <w:t xml:space="preserve">unit: </w:t>
      </w:r>
      <w:r>
        <w:rPr>
          <w:sz w:val="22"/>
        </w:rPr>
        <w:t>NASA EOSDIS LP DAAC</w:t>
        <w:br/>
      </w:r>
      <w:r>
        <w:rPr>
          <w:sz w:val="22"/>
        </w:rPr>
        <w:t xml:space="preserve">email: </w:t>
      </w:r>
      <w:r>
        <w:rPr>
          <w:sz w:val="22"/>
        </w:rPr>
        <w:t>none</w:t>
        <w:br/>
        <w:br/>
      </w: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