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2002-2019 Global AMSR-E/2 Near-surface Freeze/Thaw state (0.25°)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freeze/thaw status of the near-surface soil is the water-ice phase transition that occurred at the top soil layer. It is an important indicator as a giant on-off “switch” of the land surface processes including water, energy, and carbon exchanges between the land surface and atmosphere. The freeze/thaw status is an essential variable for understanding how the ecosystem responds to and affects global changes. This dataset is based on the AMSR-E and AMSR2 passive microwave brightness temperature data, and the freeze-thaw discriminant function algorithm is used to generate the global near-surface soil freeze-thaw status with a spatial resolution of grids at 0.25° from 2002 to 2019. The dataset can be used for the analysis of the spatial distribution and trend changes of global freeze-thaw cycles, such as the freeze/thaw onset dates and duration. It provides data support for understanding the interaction mechanism between the land surface freeze-thaw cycle and the land-atmosphere exchanges under the context of global changes.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Cryosphere remote sensing products</w:t>
      </w:r>
      <w:r>
        <w:t>,</w:t>
      </w:r>
      <w:r>
        <w:rPr>
          <w:sz w:val="22"/>
        </w:rPr>
        <w:t>Surface Freeze-thaw Cycle/state Remote Sensing</w:t>
      </w:r>
      <w:r>
        <w:t>,</w:t>
      </w:r>
      <w:r>
        <w:rPr>
          <w:sz w:val="22"/>
        </w:rPr>
        <w:t>Freeze thawing</w:t>
      </w:r>
      <w:r>
        <w:t>,</w:t>
      </w:r>
      <w:r>
        <w:rPr>
          <w:sz w:val="22"/>
        </w:rPr>
        <w:t>Frozen Ground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globe</w:t>
        <w:br/>
      </w:r>
      <w:r>
        <w:rPr>
          <w:sz w:val="22"/>
        </w:rPr>
        <w:t>Time：</w:t>
      </w:r>
      <w:r>
        <w:rPr>
          <w:sz w:val="22"/>
        </w:rPr>
        <w:t>2002-2019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1.Scale：70000000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3.Filesize：233.0MB</w:t>
      </w:r>
    </w:p>
    <w:p>
      <w:pPr>
        <w:ind w:left="432"/>
      </w:pPr>
      <w:r>
        <w:rPr>
          <w:sz w:val="22"/>
        </w:rPr>
        <w:t>4.Data format：Binary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2002-06-19 00:00:00+00:00</w:t>
      </w:r>
      <w:r>
        <w:rPr>
          <w:sz w:val="22"/>
        </w:rPr>
        <w:t>--</w:t>
      </w:r>
      <w:r>
        <w:rPr>
          <w:sz w:val="22"/>
        </w:rPr>
        <w:t>2019-12-31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2002-2019 Global AMSR-E/2 Near-surface Freeze/Thaw state (0.25°). A Big Earth Data Platform for Three Poles, doi:10.11888/Glacio.tpdc.270890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Zhao T, Zhang L, Jiang L, et al. A new soil freeze/thaw discriminant algorithm using AMSR-E passive microwave imagery[J]. Hydrological Processes, 2011, 25(11): 1704-1716.</w:t>
        <w:br/>
        <w:br/>
      </w:r>
      <w:r>
        <w:t>Hu T, Zhao T, Zhao K, et al. A continuous global record of near-surface soil freeze/thaw status from AMSR-E and AMSR2 data[J]. International Journal of Remote Sensing, 2019, 40(18): 6993-7016.</w:t>
        <w:br/>
        <w:br/>
      </w:r>
      <w:r>
        <w:t>Wang P K, Zhao T J, Shi J C, et al. Parameterization of the freeze/thaw discriminant function algorithm using dense in-situ observation network data[J]. Int. J. Digit. Earth, 2019, 12(8): 980-994.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