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Sidaoqiao superstation, 2013)</w:t>
      </w:r>
    </w:p>
    <w:p>
      <w:r>
        <w:rPr>
          <w:sz w:val="32"/>
        </w:rPr>
        <w:t>1、Description</w:t>
      </w:r>
    </w:p>
    <w:p>
      <w:pPr>
        <w:ind w:firstLine="432"/>
      </w:pPr>
      <w:r>
        <w:rPr>
          <w:sz w:val="22"/>
        </w:rPr>
        <w:t>This dataset contains the flux measurements from the Sidaoqiao superstation eddy covariance system (EC) in the lower reaches of the Heihe hydrometeorological observation network from 6 July to 31 December, 2013. The site (101.137° E, 42.001° N) was located in the Tamarix surface, Ejin Banner in Inner Mongolia. The elevation is 873 m. The EC was installed at a height of 8 m, and the sampling rate was 10 Hz. The sonic anemometer faced north, and the separation distance between the sonic anemometer and the CO2/H2O gas analyzer (CSAT3&amp;Li7500A) was 0.15 m.</w:t>
        <w:br/>
        <w:t xml:space="preserve">The raw data acquired at 10 Hz were processed using the Edire post-processing software (University of Edinburgh, http://www.geos.ed.ac.uk/abs/research/micromet/EdiRe/),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as proposed by Foken and Wichura [1996]: class 1 (level 0: Δst&lt;30 and ITC&lt;30), class 2 (level 1: Δst&lt;100 and ITC&lt;100), and class 3 (level 2: Δst&gt;100 and ITC&gt;100), which represent high-, medium-, and low-quality data, respectively. In addition to the above processing steps, the half-hourly flux data were screened using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0.12 m/s. There were 48 records per day, and the missing data were replaced with -6999. Suspicious data were marked in red. </w:t>
        <w:br/>
        <w:t xml:space="preserve">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w:t>
        <w:br/>
        <w:t>For more information, please refer to Li et al. (2013) (for hydrometeorological observation network or sites information), Liu et al. (2011) (for data processing) in the Citation section.</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Sidaoqiao superstation</w:t>
      </w:r>
      <w:r>
        <w:t xml:space="preserve">, </w:t>
      </w:r>
      <w:r>
        <w:rPr>
          <w:sz w:val="22"/>
        </w:rPr>
        <w:t>the natural oasis eco-hydrology experimental area in the lower reaches</w:t>
        <w:br/>
      </w:r>
      <w:r>
        <w:rPr>
          <w:sz w:val="22"/>
        </w:rPr>
        <w:t>Time：</w:t>
      </w:r>
      <w:r>
        <w:rPr>
          <w:sz w:val="22"/>
        </w:rPr>
        <w:t>2013</w:t>
      </w:r>
      <w:r>
        <w:t xml:space="preserve">, </w:t>
      </w:r>
      <w:r>
        <w:rPr>
          <w:sz w:val="22"/>
        </w:rPr>
        <w:t>2013-07-06 to 2013-12-31</w:t>
      </w:r>
    </w:p>
    <w:p>
      <w:r>
        <w:rPr>
          <w:sz w:val="32"/>
        </w:rPr>
        <w:t>3、Data details</w:t>
      </w:r>
    </w:p>
    <w:p>
      <w:pPr>
        <w:ind w:left="432"/>
      </w:pPr>
      <w:r>
        <w:rPr>
          <w:sz w:val="22"/>
        </w:rPr>
        <w:t>1.Scale：None</w:t>
      </w:r>
    </w:p>
    <w:p>
      <w:pPr>
        <w:ind w:left="432"/>
      </w:pPr>
      <w:r>
        <w:rPr>
          <w:sz w:val="22"/>
        </w:rPr>
        <w:t>2.Projection：4326</w:t>
      </w:r>
    </w:p>
    <w:p>
      <w:pPr>
        <w:ind w:left="432"/>
      </w:pPr>
      <w:r>
        <w:rPr>
          <w:sz w:val="22"/>
        </w:rPr>
        <w:t>3.Filesize：1.14MB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north：38.8399</w:t>
            </w:r>
          </w:p>
        </w:tc>
        <w:tc>
          <w:tcPr>
            <w:tcW w:type="dxa" w:w="2880"/>
          </w:tcPr>
          <w:p>
            <w:r>
              <w:t>-</w:t>
            </w:r>
          </w:p>
        </w:tc>
      </w:tr>
      <w:tr>
        <w:tc>
          <w:tcPr>
            <w:tcW w:type="dxa" w:w="2880"/>
          </w:tcPr>
          <w:p>
            <w:r>
              <w:t>west：98.9406</w:t>
            </w:r>
          </w:p>
        </w:tc>
        <w:tc>
          <w:tcPr>
            <w:tcW w:type="dxa" w:w="2880"/>
          </w:tcPr>
          <w:p>
            <w:r>
              <w:t>-</w:t>
            </w:r>
          </w:p>
        </w:tc>
        <w:tc>
          <w:tcPr>
            <w:tcW w:type="dxa" w:w="2880"/>
          </w:tcPr>
          <w:p>
            <w:r>
              <w:t>east：98.9406</w:t>
            </w:r>
          </w:p>
        </w:tc>
      </w:tr>
      <w:tr>
        <w:tc>
          <w:tcPr>
            <w:tcW w:type="dxa" w:w="2880"/>
          </w:tcPr>
          <w:p>
            <w:r>
              <w:t>-</w:t>
            </w:r>
          </w:p>
        </w:tc>
        <w:tc>
          <w:tcPr>
            <w:tcW w:type="dxa" w:w="2880"/>
          </w:tcPr>
          <w:p>
            <w:r>
              <w:t>south：38.8399</w:t>
            </w:r>
          </w:p>
        </w:tc>
        <w:tc>
          <w:tcPr>
            <w:tcW w:type="dxa" w:w="2880"/>
          </w:tcPr>
          <w:p>
            <w:r>
              <w:t>-</w:t>
            </w:r>
          </w:p>
        </w:tc>
      </w:tr>
    </w:tbl>
    <w:p>
      <w:r>
        <w:rPr>
          <w:sz w:val="32"/>
        </w:rPr>
        <w:t>5、Time frame:</w:t>
      </w:r>
      <w:r>
        <w:rPr>
          <w:sz w:val="22"/>
        </w:rPr>
        <w:t>2013-07-13 00:00:00+00:00</w:t>
      </w:r>
      <w:r>
        <w:rPr>
          <w:sz w:val="22"/>
        </w:rPr>
        <w:t>--</w:t>
      </w:r>
      <w:r>
        <w:rPr>
          <w:sz w:val="22"/>
        </w:rPr>
        <w:t>2014-01-07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Sidaoqiao superstation, 2013). A Big Earth Data Platform for Three Poles, doi:10.3972/hiwater.200.2014.db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