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 of Early Paleozoic high Ba-Sr intrusions in the North Qinling block, China</w:t>
      </w:r>
    </w:p>
    <w:p>
      <w:r>
        <w:rPr>
          <w:sz w:val="32"/>
        </w:rPr>
        <w:t>1、Description</w:t>
      </w:r>
    </w:p>
    <w:p>
      <w:pPr>
        <w:ind w:firstLine="432"/>
      </w:pPr>
      <w:r>
        <w:rPr>
          <w:sz w:val="22"/>
        </w:rPr>
        <w:t>The data are U-Pb dating data, mineral trace geochemical data, whole rock major trace geochemical data and isotopic geochemical data of high Ba SR intrusives. Samples were collected from quartz diorite and diorite of high Ba SR intrusion in North Qinling block. The U-Pb isotopic data of zircon were obtained by laser ablation inductively coupled plasma mass spectrometry. The major and trace geochemical data of the whole rock were obtained by X-ray fluorescence spectrometry and inductively coupled plasma mass spectrometry. The whole rock isotopic geochemical data were obtained by multi receiver inductively coupled plasma mass spectrometry. The obtained data can reveal the petrogenesis of different high Ba SR intrusions and limit the formation time of corresponding tectonic settings.</w:t>
      </w:r>
    </w:p>
    <w:p>
      <w:r>
        <w:rPr>
          <w:sz w:val="32"/>
        </w:rPr>
        <w:t>2、Keywords</w:t>
      </w:r>
    </w:p>
    <w:p>
      <w:pPr>
        <w:ind w:left="432"/>
      </w:pPr>
      <w:r>
        <w:rPr>
          <w:sz w:val="22"/>
        </w:rPr>
        <w:t>Theme：</w:t>
      </w:r>
      <w:r>
        <w:rPr>
          <w:sz w:val="22"/>
        </w:rPr>
        <w:t>zircon</w:t>
      </w:r>
      <w:r>
        <w:t>,</w:t>
      </w:r>
      <w:r>
        <w:rPr>
          <w:sz w:val="22"/>
        </w:rPr>
        <w:t>Rocks/Minerals</w:t>
      </w:r>
      <w:r>
        <w:t>,</w:t>
      </w:r>
      <w:r>
        <w:rPr>
          <w:sz w:val="22"/>
        </w:rPr>
        <w:t>Geochemistry</w:t>
      </w:r>
      <w:r>
        <w:t>,</w:t>
      </w:r>
      <w:r>
        <w:rPr>
          <w:sz w:val="22"/>
        </w:rPr>
        <w:t>Tectonics</w:t>
      </w:r>
      <w:r>
        <w:t>,</w:t>
      </w:r>
      <w:r>
        <w:rPr>
          <w:sz w:val="22"/>
        </w:rPr>
        <w:t>High-Ba–Sr intrusions</w:t>
        <w:br/>
      </w:r>
      <w:r>
        <w:rPr>
          <w:sz w:val="22"/>
        </w:rPr>
        <w:t>Discipline：</w:t>
      </w:r>
      <w:r>
        <w:rPr>
          <w:sz w:val="22"/>
        </w:rPr>
        <w:t>Solid earth</w:t>
        <w:br/>
      </w:r>
      <w:r>
        <w:rPr>
          <w:sz w:val="22"/>
        </w:rPr>
        <w:t>Places：</w:t>
      </w:r>
      <w:r>
        <w:rPr>
          <w:sz w:val="22"/>
        </w:rPr>
        <w:t>North Qinling terrane</w:t>
        <w:br/>
      </w:r>
      <w:r>
        <w:rPr>
          <w:sz w:val="22"/>
        </w:rPr>
        <w:t>Time：</w:t>
      </w:r>
      <w:r>
        <w:rPr>
          <w:sz w:val="22"/>
        </w:rPr>
        <w:t>early Paleozoic</w:t>
      </w:r>
    </w:p>
    <w:p>
      <w:r>
        <w:rPr>
          <w:sz w:val="32"/>
        </w:rPr>
        <w:t>3、Data details</w:t>
      </w:r>
    </w:p>
    <w:p>
      <w:pPr>
        <w:ind w:left="432"/>
      </w:pPr>
      <w:r>
        <w:rPr>
          <w:sz w:val="22"/>
        </w:rPr>
        <w:t>1.Scale：None</w:t>
      </w:r>
    </w:p>
    <w:p>
      <w:pPr>
        <w:ind w:left="432"/>
      </w:pPr>
      <w:r>
        <w:rPr>
          <w:sz w:val="22"/>
        </w:rPr>
        <w:t>2.Projection：</w:t>
      </w:r>
    </w:p>
    <w:p>
      <w:pPr>
        <w:ind w:left="432"/>
      </w:pPr>
      <w:r>
        <w:rPr>
          <w:sz w:val="22"/>
        </w:rPr>
        <w:t>3.Filesize：0.197MB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north：34.07</w:t>
            </w:r>
          </w:p>
        </w:tc>
        <w:tc>
          <w:tcPr>
            <w:tcW w:type="dxa" w:w="2880"/>
          </w:tcPr>
          <w:p>
            <w:r>
              <w:t>-</w:t>
            </w:r>
          </w:p>
        </w:tc>
      </w:tr>
      <w:tr>
        <w:tc>
          <w:tcPr>
            <w:tcW w:type="dxa" w:w="2880"/>
          </w:tcPr>
          <w:p>
            <w:r>
              <w:t>west：0.0</w:t>
            </w:r>
          </w:p>
        </w:tc>
        <w:tc>
          <w:tcPr>
            <w:tcW w:type="dxa" w:w="2880"/>
          </w:tcPr>
          <w:p>
            <w:r>
              <w:t>-</w:t>
            </w:r>
          </w:p>
        </w:tc>
        <w:tc>
          <w:tcPr>
            <w:tcW w:type="dxa" w:w="2880"/>
          </w:tcPr>
          <w:p>
            <w:r>
              <w:t>east：106.63</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REN   Long. Geochemical data of Early Paleozoic high Ba-Sr intrusions in the North Qinling block, China. A Big Earth Data Platform for Three Poles, doi:10.1016/j.lithos.2018.06.027</w:t>
      </w:r>
      <w:r>
        <w:rPr>
          <w:sz w:val="22"/>
        </w:rPr>
        <w:t>2021</w:t>
      </w:r>
    </w:p>
    <w:p>
      <w:pPr>
        <w:ind w:left="432"/>
      </w:pPr>
      <w:r>
        <w:rPr>
          <w:sz w:val="22"/>
        </w:rPr>
        <w:t xml:space="preserve">References to articles: </w:t>
      </w:r>
    </w:p>
    <w:p>
      <w:pPr>
        <w:ind w:left="864"/>
      </w:pPr>
      <w:r>
        <w:t>Ren, L., Liang, H.Y., &amp; Bao, Z.W., et al. (2018). The petrogenesis of early Paleozoic high-Ba-Sr intrusions in the North Qinling terrane, China, and tectonic implications, Lithos, 314–315, 534–550.</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REN   Long</w:t>
        <w:br/>
      </w:r>
      <w:r>
        <w:rPr>
          <w:sz w:val="22"/>
        </w:rPr>
        <w:t xml:space="preserve">unit: </w:t>
      </w:r>
      <w:r>
        <w:rPr>
          <w:sz w:val="22"/>
        </w:rPr>
        <w:br/>
      </w:r>
      <w:r>
        <w:rPr>
          <w:sz w:val="22"/>
        </w:rPr>
        <w:t xml:space="preserve">email: </w:t>
      </w:r>
      <w:r>
        <w:rPr>
          <w:sz w:val="22"/>
        </w:rPr>
        <w:t>384528132@qq.com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