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dataset of sunshine hours of main areas in Qinghai Province (1988-2016)</w:t>
      </w:r>
    </w:p>
    <w:p>
      <w:r>
        <w:rPr>
          <w:sz w:val="32"/>
        </w:rPr>
        <w:t>1、Description</w:t>
      </w:r>
    </w:p>
    <w:p>
      <w:pPr>
        <w:ind w:firstLine="432"/>
      </w:pPr>
      <w:r>
        <w:rPr>
          <w:sz w:val="22"/>
        </w:rPr>
        <w:t xml:space="preserve">It includes sunshine hours data of Xining, Haidong, Menyuan, Huangnan, Hainan, Guoluo, Yushu, Haixi and other major areas of Qinghai from 1988 to 2016. The data were derived from the Qinghai Society and Economics Statistical Yearbook and the Qinghai Statistical Yearbook. The accuracy of the data is consistent with that of the statistical yearbook. </w:t>
        <w:br/>
        <w:t>The data table recorded the sunshine hours of every month and year in eight regions of Qinghai.</w:t>
        <w:br/>
        <w:t>Unit: hour</w:t>
        <w:br/>
        <w:t>This data set is mainly used in geography and socioeconomic research.</w:t>
      </w:r>
    </w:p>
    <w:p>
      <w:r>
        <w:rPr>
          <w:sz w:val="32"/>
        </w:rPr>
        <w:t>2、Keywords</w:t>
      </w:r>
    </w:p>
    <w:p>
      <w:pPr>
        <w:ind w:left="432"/>
      </w:pPr>
      <w:r>
        <w:rPr>
          <w:sz w:val="22"/>
        </w:rPr>
        <w:t>Theme：</w:t>
      </w:r>
      <w:r>
        <w:rPr>
          <w:sz w:val="22"/>
        </w:rPr>
        <w:t>Sunshine</w:t>
        <w:br/>
      </w:r>
      <w:r>
        <w:rPr>
          <w:sz w:val="22"/>
        </w:rPr>
        <w:t>Discipline：</w:t>
      </w:r>
      <w:r>
        <w:rPr>
          <w:sz w:val="22"/>
        </w:rPr>
        <w:t>Atmosphere</w:t>
        <w:br/>
      </w:r>
      <w:r>
        <w:rPr>
          <w:sz w:val="22"/>
        </w:rPr>
        <w:t>Places：</w:t>
      </w:r>
      <w:r>
        <w:rPr>
          <w:sz w:val="22"/>
        </w:rPr>
        <w:t xml:space="preserve">Tibetan Plateau </w:t>
      </w:r>
      <w:r>
        <w:t xml:space="preserve">, </w:t>
      </w:r>
      <w:r>
        <w:rPr>
          <w:sz w:val="22"/>
        </w:rPr>
        <w:t>Qinghai Province</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west：89.0</w:t>
            </w:r>
          </w:p>
        </w:tc>
        <w:tc>
          <w:tcPr>
            <w:tcW w:type="dxa" w:w="2880"/>
          </w:tcPr>
          <w:p>
            <w:r>
              <w:t>-</w:t>
            </w:r>
          </w:p>
        </w:tc>
        <w:tc>
          <w:tcPr>
            <w:tcW w:type="dxa" w:w="2880"/>
          </w:tcPr>
          <w:p>
            <w:r>
              <w:t>east：103.0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1988-01-08 00:00:00+00:00</w:t>
      </w:r>
      <w:r>
        <w:rPr>
          <w:sz w:val="22"/>
        </w:rPr>
        <w:t>--</w:t>
      </w:r>
      <w:r>
        <w:rPr>
          <w:sz w:val="22"/>
        </w:rPr>
        <w:t>2017-01-07 00:00:00+00:00</w:t>
      </w:r>
    </w:p>
    <w:p>
      <w:r>
        <w:rPr>
          <w:sz w:val="32"/>
        </w:rPr>
        <w:t>6、Reference method</w:t>
      </w:r>
    </w:p>
    <w:p>
      <w:pPr>
        <w:ind w:left="432"/>
      </w:pPr>
      <w:r>
        <w:rPr>
          <w:sz w:val="22"/>
        </w:rPr>
        <w:t xml:space="preserve">References to data: </w:t>
      </w:r>
    </w:p>
    <w:p>
      <w:pPr>
        <w:ind w:left="432" w:firstLine="432"/>
      </w:pPr>
      <w:r>
        <w:t xml:space="preserve">Qinghai Provincial Bureau of Statistics. The dataset of sunshine hours of main areas in Qinghai Province (1988-2016).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