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Rules for logging of field investigation images in Qinghai-Tibet Plateau (2020)</w:t>
      </w:r>
    </w:p>
    <w:p>
      <w:r>
        <w:rPr>
          <w:sz w:val="32"/>
        </w:rPr>
        <w:t>1、Description</w:t>
      </w:r>
    </w:p>
    <w:p>
      <w:pPr>
        <w:ind w:firstLine="432"/>
      </w:pPr>
      <w:r>
        <w:rPr>
          <w:sz w:val="22"/>
        </w:rPr>
        <w:t>Log and image are unique and important primary data of field research, and also an important part of scientific data. In order to further standardize the collection, collation, warehousing and exchange of expedition logs and image data of the second Comprehensive scientific investigation and research project on the Qinghai-Tibet Plateau, and ensure the operability, organization and standardization of the warehousing of expedition logs and image data, this technical specification is formulated.</w:t>
        <w:br/>
        <w:t>This specification provides procedures and methods for the collection and collation of investigation logs and image data, including work preparation, field investigation, data collation and other requirements, in order to better serve the storage of investigation data.</w:t>
        <w:br/>
        <w:t>This specification applies to the collation and storage of log and image data of field investigations organized by the second Comprehensive scientific investigation and research project on the Qinghai-Tibet Plateau, and other relevant data formed by field investigations can also be carried out by reference to this technical specification.</w:t>
      </w:r>
    </w:p>
    <w:p>
      <w:r>
        <w:rPr>
          <w:sz w:val="32"/>
        </w:rPr>
        <w:t>2、Keywords</w:t>
      </w:r>
    </w:p>
    <w:p>
      <w:pPr>
        <w:ind w:left="432"/>
      </w:pPr>
      <w:r>
        <w:rPr>
          <w:sz w:val="22"/>
        </w:rPr>
        <w:t>Theme：</w:t>
      </w:r>
      <w:r>
        <w:rPr>
          <w:sz w:val="22"/>
        </w:rPr>
        <w:t>Others</w:t>
      </w:r>
      <w:r>
        <w:t>,</w:t>
      </w:r>
      <w:r>
        <w:rPr>
          <w:sz w:val="22"/>
        </w:rPr>
        <w:t>Natural Disaster</w:t>
        <w:br/>
      </w:r>
      <w:r>
        <w:rPr>
          <w:sz w:val="22"/>
        </w:rPr>
        <w:t>Discipline：</w:t>
      </w:r>
      <w:r>
        <w:rPr>
          <w:sz w:val="22"/>
        </w:rPr>
        <w:t>Others</w:t>
      </w:r>
      <w:r>
        <w:t>,</w:t>
      </w:r>
      <w:r>
        <w:rPr>
          <w:sz w:val="22"/>
        </w:rPr>
        <w:t>Human-nature Relationship</w:t>
        <w:br/>
      </w:r>
      <w:r>
        <w:rPr>
          <w:sz w:val="22"/>
        </w:rPr>
        <w:t>Places：</w:t>
      </w:r>
      <w:r>
        <w:rPr>
          <w:sz w:val="22"/>
        </w:rPr>
        <w:t>Qinghai-Tibet Platean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Yaping. Rules for logging of field investigation images in Qinghai-Tibet Plateau (2020). A Big Earth Data Platform for Three Poles, doi:10.11888/Others.tpdc.272407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Yaping</w:t>
        <w:br/>
      </w:r>
      <w:r>
        <w:rPr>
          <w:sz w:val="22"/>
        </w:rPr>
        <w:t xml:space="preserve">unit: </w:t>
      </w:r>
      <w:r>
        <w:rPr>
          <w:sz w:val="22"/>
        </w:rPr>
        <w:br/>
      </w:r>
      <w:r>
        <w:rPr>
          <w:sz w:val="22"/>
        </w:rPr>
        <w:t xml:space="preserve">email: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