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farmers and herdsmen families in Qinghai Province (1985-2007)</w:t>
      </w:r>
    </w:p>
    <w:p>
      <w:r>
        <w:rPr>
          <w:sz w:val="32"/>
        </w:rPr>
        <w:t>1、Description</w:t>
      </w:r>
    </w:p>
    <w:p>
      <w:pPr>
        <w:ind w:firstLine="432"/>
      </w:pPr>
      <w:r>
        <w:rPr>
          <w:sz w:val="22"/>
        </w:rPr>
        <w:t>The data set records the basic situation of farmers and herdsmen families in Qinghai Province, and the data are divided according to the basic situation of farmers and herdsmen families. The data are collected from the statistical yearbook of Qinghai Province issued by the Bureau of statistics of Qinghai Province. The data set contains a data table, which is the basic information of farmers and herdsmen families in the main years 1985-2007.xls.</w:t>
        <w:br/>
        <w:t>The basic information of farmers and herdsmen families in the main years from 1985 to 2007 has seven fields</w:t>
        <w:br/>
        <w:t>Field 1: number of households surveyed</w:t>
        <w:br/>
        <w:t>Field 2: resident population of survey households</w:t>
        <w:br/>
        <w:t>Field 3: average annual income per person</w:t>
        <w:br/>
        <w:t>Field 4: average annual expenditure per person</w:t>
        <w:br/>
        <w:t>Field 5: total expenditure</w:t>
        <w:br/>
        <w:t>Field 6: cash expenditure</w:t>
        <w:br/>
        <w:t>Field 7: average annual net income per person</w:t>
      </w:r>
    </w:p>
    <w:p>
      <w:r>
        <w:rPr>
          <w:sz w:val="32"/>
        </w:rPr>
        <w:t>2、Keywords</w:t>
      </w:r>
    </w:p>
    <w:p>
      <w:pPr>
        <w:ind w:left="432"/>
      </w:pPr>
      <w:r>
        <w:rPr>
          <w:sz w:val="22"/>
        </w:rPr>
        <w:t>Theme：</w:t>
      </w:r>
      <w:r>
        <w:rPr>
          <w:sz w:val="22"/>
        </w:rPr>
        <w:t>Population</w:t>
      </w:r>
      <w:r>
        <w:t>,</w:t>
      </w:r>
      <w:r>
        <w:rPr>
          <w:sz w:val="22"/>
        </w:rPr>
        <w:t>Family status</w:t>
      </w:r>
      <w:r>
        <w:t>,</w:t>
      </w:r>
      <w:r>
        <w:rPr>
          <w:sz w:val="22"/>
        </w:rPr>
        <w:t>Social and Economic</w:t>
      </w:r>
      <w:r>
        <w:t>,</w:t>
      </w:r>
      <w:r>
        <w:rPr>
          <w:sz w:val="22"/>
        </w:rPr>
        <w:t>Farming, forestry, animal husbandry and fishery</w:t>
        <w:br/>
      </w:r>
      <w:r>
        <w:rPr>
          <w:sz w:val="22"/>
        </w:rPr>
        <w:t>Discipline：</w:t>
      </w:r>
      <w:r>
        <w:rPr>
          <w:sz w:val="22"/>
        </w:rPr>
        <w:t>Human-nature Relationship</w:t>
        <w:br/>
      </w:r>
      <w:r>
        <w:rPr>
          <w:sz w:val="22"/>
        </w:rPr>
        <w:t>Places：</w:t>
      </w:r>
      <w:r>
        <w:rPr>
          <w:sz w:val="22"/>
        </w:rPr>
        <w:t>Qinghai Province</w:t>
        <w:br/>
      </w:r>
      <w:r>
        <w:rPr>
          <w:sz w:val="22"/>
        </w:rPr>
        <w:t>Time：</w:t>
      </w:r>
      <w:r>
        <w:rPr>
          <w:sz w:val="22"/>
        </w:rPr>
        <w:t>1985-2007</w:t>
      </w:r>
    </w:p>
    <w:p>
      <w:r>
        <w:rPr>
          <w:sz w:val="32"/>
        </w:rPr>
        <w:t>3、Data details</w:t>
      </w:r>
    </w:p>
    <w:p>
      <w:pPr>
        <w:ind w:left="432"/>
      </w:pPr>
      <w:r>
        <w:rPr>
          <w:sz w:val="22"/>
        </w:rPr>
        <w:t>1.Scale：None</w:t>
      </w:r>
    </w:p>
    <w:p>
      <w:pPr>
        <w:ind w:left="432"/>
      </w:pPr>
      <w:r>
        <w:rPr>
          <w:sz w:val="22"/>
        </w:rPr>
        <w:t>2.Projection：None</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1984-12-31 16:00:00+00:00</w:t>
      </w:r>
      <w:r>
        <w:rPr>
          <w:sz w:val="22"/>
        </w:rPr>
        <w:t>--</w:t>
      </w:r>
      <w:r>
        <w:rPr>
          <w:sz w:val="22"/>
        </w:rPr>
        <w:t>2007-12-30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farmers and herdsmen families in Qinghai Province (1985-2007).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