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Hi-C sequencing data of the germplasm (2021)</w:t>
      </w:r>
    </w:p>
    <w:p>
      <w:r>
        <w:rPr>
          <w:sz w:val="32"/>
        </w:rPr>
        <w:t>1、Description</w:t>
      </w:r>
    </w:p>
    <w:p>
      <w:pPr>
        <w:ind w:firstLine="432"/>
      </w:pPr>
      <w:r>
        <w:rPr>
          <w:sz w:val="22"/>
        </w:rPr>
        <w:t>We investigated and collected the germplasm resources of cyanine in the Qinghai Tibet Plateau and its surrounding areas, carried out homogenous garden experiments to obtain phenotypic data, used genome sequencing technology to obtain data libraries and construct high-quality reference genomes. Using the re sequencing technology to analyze the structure of the cyanine population, combined with the early human migration and diffusion routes, this paper explores the historical process of the formation of the modern geographical distribution pattern of the cyanine on the Qinghai Tibet Plateau. By correlation analysis with phenotypic data, the adaptive mechanism of modern populations of cyanine was analyzed. Understand the environmental differences of the pan third pole and the impact of human activities and cultural differences in different regions on the migration, adaptation and domestication of plants on the Qinghai Tibet Plateau from the whole genome level.</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The 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2019-11-30 16:00:00+00:00</w:t>
      </w:r>
      <w:r>
        <w:rPr>
          <w:sz w:val="22"/>
        </w:rPr>
        <w:t>--</w:t>
      </w:r>
      <w:r>
        <w:rPr>
          <w:sz w:val="22"/>
        </w:rPr>
        <w:t>2022-07-01 03:59:59+00:00</w:t>
      </w:r>
    </w:p>
    <w:p>
      <w:r>
        <w:rPr>
          <w:sz w:val="32"/>
        </w:rPr>
        <w:t>6、Reference method</w:t>
      </w:r>
    </w:p>
    <w:p>
      <w:pPr>
        <w:ind w:left="432"/>
      </w:pPr>
      <w:r>
        <w:rPr>
          <w:sz w:val="22"/>
        </w:rPr>
        <w:t xml:space="preserve">References to data: </w:t>
      </w:r>
    </w:p>
    <w:p>
      <w:pPr>
        <w:ind w:left="432" w:firstLine="432"/>
      </w:pPr>
      <w:r>
        <w:t>DUAN Yuanwen. Plant Hi-C sequencing data of the germplasm (2021). A Big Earth Data Platform for Three Poles, doi:10.11888/HumanNat.tpdc.272652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