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plots of the Zhangye in the Heihe River Basin (2001-2012)</w:t>
      </w:r>
    </w:p>
    <w:p>
      <w:r>
        <w:rPr>
          <w:sz w:val="32"/>
        </w:rPr>
        <w:t>1、Description</w:t>
      </w:r>
    </w:p>
    <w:p>
      <w:pPr>
        <w:ind w:firstLine="432"/>
      </w:pPr>
      <w:r>
        <w:rPr>
          <w:sz w:val="22"/>
        </w:rPr>
        <w:t>The ecological data of Zhangye City from 2001 to 2012 include: the reuse rate of industrial water, the comprehensive utilization rate of industrial solid, the ratio of environmental protection investment to GDP, the per capita water consumption, the share of ecological water, the use intensity of chemical fertilizer, the use intensity of pesticide, the use intensity of agricultural plastic film, and the energy consumption per unit GDP</w:t>
      </w:r>
    </w:p>
    <w:p>
      <w:r>
        <w:rPr>
          <w:sz w:val="32"/>
        </w:rPr>
        <w:t>2、Keywords</w:t>
      </w:r>
    </w:p>
    <w:p>
      <w:pPr>
        <w:ind w:left="432"/>
      </w:pPr>
      <w:r>
        <w:rPr>
          <w:sz w:val="22"/>
        </w:rPr>
        <w:t>Theme：</w:t>
      </w:r>
      <w:r>
        <w:rPr>
          <w:sz w:val="22"/>
        </w:rPr>
        <w:t>Industrial emissions</w:t>
      </w:r>
      <w:r>
        <w:t>,</w:t>
      </w:r>
      <w:r>
        <w:rPr>
          <w:sz w:val="22"/>
        </w:rPr>
        <w:t>Water resources management</w:t>
      </w:r>
      <w:r>
        <w:t>,</w:t>
      </w:r>
      <w:r>
        <w:rPr>
          <w:sz w:val="22"/>
        </w:rPr>
        <w:t>Fertilizer</w:t>
      </w:r>
      <w:r>
        <w:t>,</w:t>
      </w:r>
      <w:r>
        <w:rPr>
          <w:sz w:val="22"/>
        </w:rPr>
        <w:t>Water Resources</w:t>
      </w:r>
      <w:r>
        <w:t>,</w:t>
      </w:r>
      <w:r>
        <w:rPr>
          <w:sz w:val="22"/>
        </w:rPr>
        <w:t>Environment Pollution and Control</w:t>
        <w:br/>
      </w:r>
      <w:r>
        <w:rPr>
          <w:sz w:val="22"/>
        </w:rPr>
        <w:t>Discipline：</w:t>
      </w:r>
      <w:r>
        <w:rPr>
          <w:sz w:val="22"/>
        </w:rPr>
        <w:t>Human-nature Relationship</w:t>
        <w:br/>
      </w:r>
      <w:r>
        <w:rPr>
          <w:sz w:val="22"/>
        </w:rPr>
        <w:t>Places：</w:t>
      </w:r>
      <w:r>
        <w:rPr>
          <w:sz w:val="22"/>
        </w:rPr>
        <w:t>Heihe River Basin</w:t>
      </w:r>
      <w:r>
        <w:t xml:space="preserve">, </w:t>
      </w:r>
      <w:r>
        <w:rPr>
          <w:sz w:val="22"/>
        </w:rPr>
        <w:t>Zhangye city</w:t>
        <w:br/>
      </w:r>
      <w:r>
        <w:rPr>
          <w:sz w:val="22"/>
        </w:rPr>
        <w:t>Time：</w:t>
      </w:r>
      <w:r>
        <w:rPr>
          <w:sz w:val="22"/>
        </w:rPr>
        <w:t>2001-2012</w:t>
      </w:r>
    </w:p>
    <w:p>
      <w:r>
        <w:rPr>
          <w:sz w:val="32"/>
        </w:rPr>
        <w:t>3、Data details</w:t>
      </w:r>
    </w:p>
    <w:p>
      <w:pPr>
        <w:ind w:left="432"/>
      </w:pPr>
      <w:r>
        <w:rPr>
          <w:sz w:val="22"/>
        </w:rPr>
        <w:t>1.Scale：None</w:t>
      </w:r>
    </w:p>
    <w:p>
      <w:pPr>
        <w:ind w:left="432"/>
      </w:pPr>
      <w:r>
        <w:rPr>
          <w:sz w:val="22"/>
        </w:rPr>
        <w:t>2.Projection：4326</w:t>
      </w:r>
    </w:p>
    <w:p>
      <w:pPr>
        <w:ind w:left="432"/>
      </w:pPr>
      <w:r>
        <w:rPr>
          <w:sz w:val="22"/>
        </w:rPr>
        <w:t>3.Filesize：0.01MB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west：98.75</w:t>
            </w:r>
          </w:p>
        </w:tc>
        <w:tc>
          <w:tcPr>
            <w:tcW w:type="dxa" w:w="2880"/>
          </w:tcPr>
          <w:p>
            <w:r>
              <w:t>-</w:t>
            </w:r>
          </w:p>
        </w:tc>
        <w:tc>
          <w:tcPr>
            <w:tcW w:type="dxa" w:w="2880"/>
          </w:tcPr>
          <w:p>
            <w:r>
              <w:t>east：101.6</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2002-01-08 07:08:00+00:00</w:t>
      </w:r>
      <w:r>
        <w:rPr>
          <w:sz w:val="22"/>
        </w:rPr>
        <w:t>--</w:t>
      </w:r>
      <w:r>
        <w:rPr>
          <w:sz w:val="22"/>
        </w:rPr>
        <w:t>2013-01-08 07:09:00+00:00</w:t>
      </w:r>
    </w:p>
    <w:p>
      <w:r>
        <w:rPr>
          <w:sz w:val="32"/>
        </w:rPr>
        <w:t>6、Reference method</w:t>
      </w:r>
    </w:p>
    <w:p>
      <w:pPr>
        <w:ind w:left="432"/>
      </w:pPr>
      <w:r>
        <w:rPr>
          <w:sz w:val="22"/>
        </w:rPr>
        <w:t xml:space="preserve">References to data: </w:t>
      </w:r>
    </w:p>
    <w:p>
      <w:pPr>
        <w:ind w:left="432" w:firstLine="432"/>
      </w:pPr>
      <w:r>
        <w:t>ZHANG  Dawei. Dataset of plots of the Zhangye in the Heihe River Basin (2001-2012). A Big Earth Data Platform for Three Poles, doi:10.3972/heihe.205.2014.db</w:t>
      </w:r>
      <w:r>
        <w:rPr>
          <w:sz w:val="22"/>
        </w:rPr>
        <w:t>2015</w:t>
      </w:r>
    </w:p>
    <w:p>
      <w:pPr>
        <w:ind w:left="432"/>
      </w:pPr>
      <w:r>
        <w:rPr>
          <w:sz w:val="22"/>
        </w:rPr>
        <w:t xml:space="preserve">References to articles: </w:t>
      </w:r>
    </w:p>
    <w:p>
      <w:pPr>
        <w:ind w:left="864"/>
      </w:pPr>
      <w:r>
        <w:t>张掖市统计局.张掖市统计年鉴.2001-2012.Bureay of Statistics of ZhangYe.Statistical Yearbook.2001-2012.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ZHANG  Dawei</w:t>
        <w:br/>
      </w:r>
      <w:r>
        <w:rPr>
          <w:sz w:val="22"/>
        </w:rPr>
        <w:t xml:space="preserve">unit: </w:t>
      </w:r>
      <w:r>
        <w:rPr>
          <w:sz w:val="22"/>
        </w:rPr>
        <w:br/>
      </w:r>
      <w:r>
        <w:rPr>
          <w:sz w:val="22"/>
        </w:rPr>
        <w:t xml:space="preserve">email: </w:t>
      </w:r>
      <w:r>
        <w:rPr>
          <w:sz w:val="22"/>
        </w:rPr>
        <w:t>zhdawei@lzu.edu.cn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