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Radiocarbon ages of Daze Co, Jiang Co, Bangong Co and Ngamring Co</w:t>
      </w:r>
    </w:p>
    <w:p>
      <w:r>
        <w:rPr>
          <w:sz w:val="32"/>
        </w:rPr>
        <w:t>1、Description</w:t>
      </w:r>
    </w:p>
    <w:p>
      <w:pPr>
        <w:ind w:firstLine="432"/>
      </w:pPr>
      <w:r>
        <w:rPr>
          <w:sz w:val="22"/>
        </w:rPr>
        <w:t>1) The data includes 40 14C dating data of multiple Lake cores. The age control of most lake sediment cores is completed by radiocarbon isotope (14C) dating. The data sheet includes Lake core sample number, laboratory sample number, sample depth, 14C results, dating error and corrected results. The chronological framework of Lake cores is the basis for paleoclimate reconstruction. 2) All 14C data are completed in beta analytical Inc, and the laboratory operation is in strict accordance with the standard process. 3) The quality of the 40 dating data is good. 4) The data have been published, which provides basic data for the study of paleoclimate in the Qinghai Tibet Plateau.</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The Tibetan Plateau</w:t>
        <w:br/>
      </w:r>
      <w:r>
        <w:rPr>
          <w:sz w:val="22"/>
        </w:rPr>
        <w:t>Time：</w:t>
      </w:r>
      <w:r>
        <w:rPr>
          <w:sz w:val="22"/>
        </w:rPr>
        <w:t>20 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north：33.58</w:t>
            </w:r>
          </w:p>
        </w:tc>
        <w:tc>
          <w:tcPr>
            <w:tcW w:type="dxa" w:w="2880"/>
          </w:tcPr>
          <w:p>
            <w:r>
              <w:t>-</w:t>
            </w:r>
          </w:p>
        </w:tc>
      </w:tr>
      <w:tr>
        <w:tc>
          <w:tcPr>
            <w:tcW w:type="dxa" w:w="2880"/>
          </w:tcPr>
          <w:p>
            <w:r>
              <w:t>west：79.56</w:t>
            </w:r>
          </w:p>
        </w:tc>
        <w:tc>
          <w:tcPr>
            <w:tcW w:type="dxa" w:w="2880"/>
          </w:tcPr>
          <w:p>
            <w:r>
              <w:t>-</w:t>
            </w:r>
          </w:p>
        </w:tc>
        <w:tc>
          <w:tcPr>
            <w:tcW w:type="dxa" w:w="2880"/>
          </w:tcPr>
          <w:p>
            <w:r>
              <w:t>east：90.77</w:t>
            </w:r>
          </w:p>
        </w:tc>
      </w:tr>
      <w:tr>
        <w:tc>
          <w:tcPr>
            <w:tcW w:type="dxa" w:w="2880"/>
          </w:tcPr>
          <w:p>
            <w:r>
              <w:t>-</w:t>
            </w:r>
          </w:p>
        </w:tc>
        <w:tc>
          <w:tcPr>
            <w:tcW w:type="dxa" w:w="2880"/>
          </w:tcPr>
          <w:p>
            <w:r>
              <w:t>south：29.17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Juzhi. Radiocarbon ages of Daze Co, Jiang Co, Bangong Co and Ngamring Co. A Big Earth Data Platform for Three Poles, doi:10.11888/Paleoenv.tpdc.271708</w:t>
      </w:r>
      <w:r>
        <w:rPr>
          <w:sz w:val="22"/>
        </w:rPr>
        <w:t>2021</w:t>
      </w:r>
    </w:p>
    <w:p>
      <w:pPr>
        <w:ind w:left="432"/>
      </w:pPr>
      <w:r>
        <w:rPr>
          <w:sz w:val="22"/>
        </w:rPr>
        <w:t xml:space="preserve">References to articles: </w:t>
      </w:r>
    </w:p>
    <w:p>
      <w:pPr>
        <w:ind w:left="864"/>
      </w:pPr>
      <w:r>
        <w:t>Hou, J., Tian, Q., Liang, J., Wang, M., &amp; He, Y. (2017). Climatic implications of hydrologic changes in two lake catchments on the central Tibetan Plateau since the last glacial. Journal of Paleolimnology, 58(2), 257-273. doi:10.1007/s10933-017-9976-9</w:t>
        <w:br/>
        <w:br/>
      </w:r>
      <w:r>
        <w:t>Wang, M. D., Yang, Y. P., Zhang, J. W., &amp; Hou, J. Z. (2020). Paleohydrological Changes in the Western Tibetan Plateau over the Past 16,000 years Based on Sedimentary Records ofn-Alkanes and Grain Size. Acta Geologica Sinica-English Edition, 94(3), 707-716. doi:10.1111/1755-6724.14538</w:t>
        <w:br/>
        <w:br/>
      </w:r>
      <w:r>
        <w:t>Sun, Z., Yuan, K., Hou, X., Ji, K., Li, C.-G., Wang, M., &amp; Hou, J. (2020). Centennial-scale interplay between the Indian Summer Monsoon and the Westerlies revealed from Ngamring Co, southern Tibetan Plateau. Holocene. doi:10.1177/0959683620913930</w:t>
        <w:br/>
        <w:br/>
      </w:r>
    </w:p>
    <w:p>
      <w:r>
        <w:rPr>
          <w:sz w:val="32"/>
        </w:rPr>
        <w:t>7、Supporting project information</w:t>
      </w:r>
    </w:p>
    <w:p>
      <w:pPr>
        <w:ind w:left="432"/>
      </w:pPr>
      <w:r>
        <w:rPr>
          <w:sz w:val="22"/>
        </w:rPr>
        <w:t>The Second Tibetan Plateau Scientific Expedition and  Research(2019QZKK0601)</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