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川滇地区界面结构模型</w:t>
      </w:r>
    </w:p>
    <w:p>
      <w:r>
        <w:rPr>
          <w:sz w:val="22"/>
        </w:rPr>
        <w:t>英文标题：Subsurface interface structure in the Sichuan-Yunnan region</w:t>
      </w:r>
    </w:p>
    <w:p>
      <w:r>
        <w:rPr>
          <w:sz w:val="32"/>
        </w:rPr>
        <w:t>1、摘要</w:t>
      </w:r>
    </w:p>
    <w:p>
      <w:pPr>
        <w:ind w:firstLine="432"/>
      </w:pPr>
      <w:r>
        <w:rPr>
          <w:sz w:val="22"/>
        </w:rPr>
        <w:t>该数据集为利用堆叠背景噪声成像、远震面波层析成像及远震体波波形联合反演方法获得的川滇周边地区的界面结构模型。首先向国家测震台网数据备份中心申请获得地震波形数据，利用采集的地震波形数据，在去均值、去趋势、去仪器响应及滤波后，基于背景噪声及远震面波提取频散曲线，并与远震体波波形联合反演获得川滇地区的沉积层、地壳及岩石圈厚度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联合反演</w:t>
      </w:r>
      <w:r>
        <w:t>,</w:t>
      </w:r>
      <w:r>
        <w:rPr>
          <w:sz w:val="22"/>
        </w:rPr>
        <w:t>壳幔结构</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西：97.5</w:t>
            </w:r>
          </w:p>
        </w:tc>
        <w:tc>
          <w:tcPr>
            <w:tcW w:type="dxa" w:w="2880"/>
          </w:tcPr>
          <w:p>
            <w:r>
              <w:t>-</w:t>
            </w:r>
          </w:p>
        </w:tc>
        <w:tc>
          <w:tcPr>
            <w:tcW w:type="dxa" w:w="2880"/>
          </w:tcPr>
          <w:p>
            <w:r>
              <w:t>东：107.2</w:t>
            </w:r>
          </w:p>
        </w:tc>
      </w:tr>
      <w:tr>
        <w:tc>
          <w:tcPr>
            <w:tcW w:type="dxa" w:w="2880"/>
          </w:tcPr>
          <w:p>
            <w:r>
              <w:t>-</w:t>
            </w:r>
          </w:p>
        </w:tc>
        <w:tc>
          <w:tcPr>
            <w:tcW w:type="dxa" w:w="2880"/>
          </w:tcPr>
          <w:p>
            <w:r>
              <w:t>南：21.1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艾印双. 川滇地区界面结构模型. 时空三极环境大数据平台, DOI:10.11888/SolidEar.tpdc.272582, CSTR:18406.11.SolidEar.tpdc.272582, </w:t>
      </w:r>
      <w:r>
        <w:t>2022</w:t>
      </w:r>
      <w:r>
        <w:t>.[</w:t>
      </w:r>
      <w:r>
        <w:t xml:space="preserve">AI   Yinshuang . Subsurface interface structure in the Sichuan-Yunnan region. A Big Earth Data Platform for Three Poles, DOI:10.11888/SolidEar.tpdc.272582, CSTR:18406.11.SolidEar.tpdc.272582,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艾印双</w:t>
        <w:br/>
      </w:r>
      <w:r>
        <w:rPr>
          <w:sz w:val="22"/>
        </w:rPr>
        <w:t xml:space="preserve">单位: </w:t>
      </w:r>
      <w:r>
        <w:rPr>
          <w:sz w:val="22"/>
        </w:rPr>
        <w:t>中国科学院地质与地球物理研究所</w:t>
        <w:br/>
      </w:r>
      <w:r>
        <w:rPr>
          <w:sz w:val="22"/>
        </w:rPr>
        <w:t xml:space="preserve">电子邮件: </w:t>
      </w:r>
      <w:r>
        <w:rPr>
          <w:sz w:val="22"/>
        </w:rPr>
        <w:t>ysai@mail.iggcas.ac.cn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