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三江源1:100万水系数据集（2017）</w:t>
      </w:r>
    </w:p>
    <w:p>
      <w:r>
        <w:rPr>
          <w:sz w:val="22"/>
        </w:rPr>
        <w:t>英文标题：River networks dataset at 1:1000 000 in Sanjiangyuan region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系统，由国家基础地理信息中心于2017年11月份开始免费向公众提供。我们将三江源作为一个整体进行了拼接和裁切，以便于三江源地区研究中的使用。数据现势性为2017年。</w:t>
        <w:br/>
        <w:t>本数据集为三江源地区1:100万水系数据，包括水系面（HYDA）、水系线(HYDL)和水系点(HYDP)三个图层。水系面（HYDA）包括湖泊、水库、双线河流等；水系线(HYDL)包括单线河流、沟渠、河流结构线等；水系点(HYDP)包括泉、井等。</w:t>
        <w:br/>
        <w:t xml:space="preserve">       HYDA属性项名称及定义：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210101</w:t>
        <w:br/>
        <w:t>HYDC</w:t>
        <w:tab/>
        <w:t>水系名称代码</w:t>
        <w:tab/>
        <w:t>KJ2103</w:t>
        <w:br/>
        <w:t>NAME</w:t>
        <w:tab/>
        <w:t>名称</w:t>
        <w:tab/>
        <w:t>黑河</w:t>
        <w:br/>
        <w:t>WQL</w:t>
        <w:tab/>
        <w:t>水质</w:t>
        <w:tab/>
        <w:t>淡</w:t>
        <w:br/>
        <w:t>PERIOD</w:t>
        <w:tab/>
        <w:t>时令月份</w:t>
        <w:tab/>
        <w:t>7-9</w:t>
        <w:br/>
        <w:t>TYPE</w:t>
        <w:tab/>
        <w:t>类型</w:t>
        <w:tab/>
        <w:t>通行</w:t>
        <w:br/>
        <w:t xml:space="preserve">         HYDL属性项名称及定义：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210101</w:t>
        <w:br/>
        <w:t>HYDC</w:t>
        <w:tab/>
        <w:t>水系名称代码</w:t>
        <w:tab/>
        <w:t>KJ2103</w:t>
        <w:br/>
        <w:t>NAME</w:t>
        <w:tab/>
        <w:t>名称</w:t>
        <w:tab/>
        <w:t>黑河</w:t>
        <w:br/>
        <w:t>PERIOD</w:t>
        <w:tab/>
        <w:t>时令月份</w:t>
        <w:tab/>
        <w:t>7-9</w:t>
        <w:br/>
        <w:t xml:space="preserve">         HYDP属性项名称及定义：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210101</w:t>
        <w:br/>
        <w:t>NAME</w:t>
        <w:tab/>
        <w:t>名称</w:t>
        <w:tab/>
        <w:t>不冻泉</w:t>
        <w:br/>
        <w:t>TYPE</w:t>
        <w:tab/>
        <w:t>类型</w:t>
        <w:tab/>
        <w:t>淡</w:t>
        <w:br/>
        <w:t>ANGLE</w:t>
        <w:tab/>
        <w:t>角度</w:t>
        <w:tab/>
        <w:t>75</w:t>
        <w:br/>
        <w:t xml:space="preserve">        水系数据GB码及其含义：</w:t>
        <w:br/>
        <w:t>属性项</w:t>
        <w:tab/>
        <w:t>代码</w:t>
        <w:tab/>
        <w:t>描述</w:t>
        <w:br/>
        <w:t>GB</w:t>
        <w:tab/>
        <w:t>210101</w:t>
        <w:tab/>
        <w:t>地面河流</w:t>
        <w:br/>
        <w:tab/>
        <w:t>210200</w:t>
        <w:tab/>
        <w:t>时令河</w:t>
        <w:br/>
        <w:tab/>
        <w:t>210300</w:t>
        <w:tab/>
        <w:t>干涸河</w:t>
        <w:br/>
        <w:tab/>
        <w:t>230101</w:t>
        <w:tab/>
        <w:t>湖泊</w:t>
        <w:br/>
        <w:tab/>
        <w:t>230102</w:t>
        <w:tab/>
        <w:t>池塘</w:t>
        <w:br/>
        <w:tab/>
        <w:t>230200</w:t>
        <w:tab/>
        <w:t>时令湖</w:t>
        <w:br/>
        <w:tab/>
        <w:t>230300</w:t>
        <w:tab/>
        <w:t>干涸湖</w:t>
        <w:br/>
        <w:tab/>
        <w:t>240101</w:t>
        <w:tab/>
        <w:t>建成水库</w:t>
        <w:br/>
        <w:tab/>
        <w:t>240102</w:t>
        <w:tab/>
        <w:t>建成中水库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水渠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2017-01-19 16:00:00+00:00</w:t>
      </w:r>
      <w:r>
        <w:rPr>
          <w:sz w:val="22"/>
        </w:rPr>
        <w:t>--</w:t>
      </w:r>
      <w:r>
        <w:rPr>
          <w:sz w:val="22"/>
        </w:rPr>
        <w:t>2018-01-18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三江源1:100万水系数据集（2017）. 时空三极环境大数据平台, </w:t>
      </w:r>
      <w:r>
        <w:t>2018</w:t>
      </w:r>
      <w:r>
        <w:t>.[</w:t>
      </w:r>
      <w:r>
        <w:t xml:space="preserve">National Catalogue Service for Geographic Information. River networks dataset at 1:1000 000 in Sanjiangyuan region (2017).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