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青藏高原1995、2005、2015年土地覆盖数据</w:t>
      </w:r>
    </w:p>
    <w:p>
      <w:r>
        <w:rPr>
          <w:sz w:val="22"/>
        </w:rPr>
        <w:t>英文标题：Land cover data of Qinghai Tibet Plateau in 1995, 2005 and 2015</w:t>
      </w:r>
    </w:p>
    <w:p>
      <w:r>
        <w:rPr>
          <w:sz w:val="32"/>
        </w:rPr>
        <w:t>1、摘要</w:t>
      </w:r>
    </w:p>
    <w:p>
      <w:pPr>
        <w:ind w:firstLine="432"/>
      </w:pPr>
      <w:r>
        <w:rPr>
          <w:sz w:val="22"/>
        </w:rPr>
        <w:t>该数据为青藏高原区域的土地覆盖数据，空间分辨率为300米，时间分辨率为年，数据包括1995、2005和2015年3个时期。该数据为栅格格式（Tiff），采用2000国家大地坐标系，可以使用ArcGIS、ENVI等软件工具打开。原始数据来自欧洲哥白尼气候变化服务数据中心，该数据参照联合国粮食及农业组织开发的“土地覆被分类系统”，将全球土地覆被类型分为22类。由于其高精度、一致性以及年度更新的特征，该数据已经在全球范围内的土地利用和人类活动变化监测等领域得到了广泛应用。本数据在原始数据的基础上，在ArcGIS中经裁剪、投影、精度验证获得，并经过第二人进行质量审核，数据质量可靠。</w:t>
      </w:r>
    </w:p>
    <w:p>
      <w:r>
        <w:rPr>
          <w:sz w:val="32"/>
        </w:rPr>
        <w:t>2、关键词</w:t>
      </w:r>
    </w:p>
    <w:p>
      <w:pPr>
        <w:ind w:left="432"/>
      </w:pPr>
      <w:r>
        <w:rPr>
          <w:sz w:val="22"/>
        </w:rPr>
        <w:t>主题关键词：</w:t>
      </w:r>
      <w:r>
        <w:rPr>
          <w:sz w:val="22"/>
        </w:rPr>
        <w:t>土地利用/覆盖</w:t>
        <w:br/>
      </w:r>
      <w:r>
        <w:rPr>
          <w:sz w:val="22"/>
        </w:rPr>
        <w:t>学科关键词：</w:t>
      </w:r>
      <w:r>
        <w:rPr>
          <w:sz w:val="22"/>
        </w:rPr>
        <w:t>陆地表层</w:t>
        <w:br/>
      </w:r>
      <w:r>
        <w:rPr>
          <w:sz w:val="22"/>
        </w:rPr>
        <w:t>地点关键词：</w:t>
      </w:r>
      <w:r>
        <w:rPr>
          <w:sz w:val="22"/>
        </w:rPr>
        <w:t>青藏高原及周边地区</w:t>
        <w:br/>
      </w:r>
      <w:r>
        <w:rPr>
          <w:sz w:val="22"/>
        </w:rPr>
        <w:t>时间关键词：</w:t>
      </w:r>
      <w:r>
        <w:rPr>
          <w:sz w:val="22"/>
        </w:rPr>
        <w:t>1995-2015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3.文件大小：21.0MB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北：45.38</w:t>
            </w:r>
          </w:p>
        </w:tc>
        <w:tc>
          <w:tcPr>
            <w:tcW w:type="dxa" w:w="2880"/>
          </w:tcPr>
          <w:p>
            <w:r>
              <w:t>-</w:t>
            </w:r>
          </w:p>
        </w:tc>
      </w:tr>
      <w:tr>
        <w:tc>
          <w:tcPr>
            <w:tcW w:type="dxa" w:w="2880"/>
          </w:tcPr>
          <w:p>
            <w:r>
              <w:t>西：73.41</w:t>
            </w:r>
          </w:p>
        </w:tc>
        <w:tc>
          <w:tcPr>
            <w:tcW w:type="dxa" w:w="2880"/>
          </w:tcPr>
          <w:p>
            <w:r>
              <w:t>-</w:t>
            </w:r>
          </w:p>
        </w:tc>
        <w:tc>
          <w:tcPr>
            <w:tcW w:type="dxa" w:w="2880"/>
          </w:tcPr>
          <w:p>
            <w:r>
              <w:t>东：106.63</w:t>
            </w:r>
          </w:p>
        </w:tc>
      </w:tr>
      <w:tr>
        <w:tc>
          <w:tcPr>
            <w:tcW w:type="dxa" w:w="2880"/>
          </w:tcPr>
          <w:p>
            <w:r>
              <w:t>-</w:t>
            </w:r>
          </w:p>
        </w:tc>
        <w:tc>
          <w:tcPr>
            <w:tcW w:type="dxa" w:w="2880"/>
          </w:tcPr>
          <w:p>
            <w:r>
              <w:t>南：21.64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杨雅萍. 青藏高原1995、2005、2015年土地覆盖数据. 时空三极环境大数据平台, DOI:10.11888/Terre.tpdc.272392, CSTR:18406.11.Terre.tpdc.272392, </w:t>
      </w:r>
      <w:r>
        <w:t>2022</w:t>
      </w:r>
      <w:r>
        <w:t>.[</w:t>
      </w:r>
      <w:r>
        <w:t xml:space="preserve">YANG   Yaping. Land cover data of Qinghai Tibet Plateau in 1995, 2005 and 2015. A Big Earth Data Platform for Three Poles, DOI:10.11888/Terre.tpdc.272392, CSTR:18406.11.Terre.tpdc.272392, </w:t>
      </w:r>
      <w:r>
        <w:t>2022</w:t>
      </w:r>
      <w:r>
        <w:rPr>
          <w:sz w:val="22"/>
        </w:rPr>
        <w:t>]</w:t>
      </w:r>
    </w:p>
    <w:p>
      <w:pPr>
        <w:ind w:left="432"/>
      </w:pPr>
      <w:r>
        <w:rPr>
          <w:sz w:val="22"/>
        </w:rPr>
        <w:t xml:space="preserve">文章的引用: </w:t>
      </w:r>
    </w:p>
    <w:p>
      <w:pPr>
        <w:ind w:left="864"/>
      </w:pPr>
      <w:r>
        <w:t>Defourny et al. (2019). C3S - Product User Guide and Specification ICDR Land Cover 2016 to 2018, v1.2, https://datastore.copernicus-climate.eu/documents/satellite-land-cover/D3.3.12-v1.2_PUGS_ICDR_LC_v2.1.x_PRODUCTS_v1.2.pdf</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杨雅萍</w:t>
        <w:br/>
      </w:r>
      <w:r>
        <w:rPr>
          <w:sz w:val="22"/>
        </w:rPr>
        <w:t xml:space="preserve">单位: </w:t>
      </w:r>
      <w:r>
        <w:rPr>
          <w:sz w:val="22"/>
        </w:rPr>
        <w:t>中国科学院地理科学与资源研究所</w:t>
        <w:br/>
      </w:r>
      <w:r>
        <w:rPr>
          <w:sz w:val="22"/>
        </w:rPr>
        <w:t xml:space="preserve">电子邮件: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