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全球星载激光测高高程控制点数据集（2003-2009）</w:t>
      </w:r>
    </w:p>
    <w:p>
      <w:r>
        <w:rPr>
          <w:sz w:val="22"/>
        </w:rPr>
        <w:t>英文标题：Global satellite-borne laser altimeter elevation control point data set (2003-2009)</w:t>
      </w:r>
    </w:p>
    <w:p>
      <w:r>
        <w:rPr>
          <w:sz w:val="32"/>
        </w:rPr>
        <w:t>1、摘要</w:t>
      </w:r>
    </w:p>
    <w:p>
      <w:pPr>
        <w:ind w:firstLine="432"/>
      </w:pPr>
      <w:r>
        <w:rPr>
          <w:sz w:val="22"/>
        </w:rPr>
        <w:t>本数据集为全球高精度高程控制点数据集，包含各个高程控制点地理定位，高程，采集时间等信息。</w:t>
        <w:br/>
        <w:t>从卫星激光测高数据中提取的激光足印高程的精度受到许多因素的影响，如大气、有效载荷仪器噪声、激光足迹中的地形起伏等，导致精度不确定。该数据集通过评估标签和测距误差模型所构建的筛选准则对ICESat卫星从2003年到2009年的测高观测数据进行筛选提取，以期地形测图或依赖良好高程信息的其他科学领域提供高精度的全球高程控制点。经验证，平地（坡度&lt;2°）、丘陵（2°≤坡度&lt;6°）、山地（6°≤坡度&lt;25°）区域的高程精度分别满足0.5m、1.5m、3m的精度要求。</w:t>
      </w:r>
    </w:p>
    <w:p>
      <w:r>
        <w:rPr>
          <w:sz w:val="32"/>
        </w:rPr>
        <w:t>2、关键词</w:t>
      </w:r>
    </w:p>
    <w:p>
      <w:pPr>
        <w:ind w:left="432"/>
      </w:pPr>
      <w:r>
        <w:rPr>
          <w:sz w:val="22"/>
        </w:rPr>
        <w:t>主题关键词：</w:t>
      </w:r>
      <w:r>
        <w:rPr>
          <w:sz w:val="22"/>
        </w:rPr>
        <w:t>海洋遥感</w:t>
      </w:r>
      <w:r>
        <w:t>,</w:t>
      </w:r>
      <w:r>
        <w:rPr>
          <w:sz w:val="22"/>
        </w:rPr>
        <w:t>地形</w:t>
      </w:r>
      <w:r>
        <w:t>,</w:t>
      </w:r>
      <w:r>
        <w:rPr>
          <w:sz w:val="22"/>
        </w:rPr>
        <w:t>海拔</w:t>
      </w:r>
      <w:r>
        <w:t>,</w:t>
      </w:r>
      <w:r>
        <w:rPr>
          <w:sz w:val="22"/>
        </w:rPr>
        <w:t>卫星测高</w:t>
        <w:br/>
      </w:r>
      <w:r>
        <w:rPr>
          <w:sz w:val="22"/>
        </w:rPr>
        <w:t>学科关键词：</w:t>
      </w:r>
      <w:r>
        <w:rPr>
          <w:sz w:val="22"/>
        </w:rPr>
        <w:t>陆地表层</w:t>
      </w:r>
      <w:r>
        <w:t>,</w:t>
      </w:r>
      <w:r>
        <w:rPr>
          <w:sz w:val="22"/>
        </w:rPr>
        <w:t>海洋</w:t>
        <w:br/>
      </w:r>
      <w:r>
        <w:rPr>
          <w:sz w:val="22"/>
        </w:rPr>
        <w:t>地点关键词：</w:t>
      </w:r>
      <w:r>
        <w:rPr>
          <w:sz w:val="22"/>
        </w:rPr>
        <w:t>全球</w:t>
        <w:br/>
      </w:r>
      <w:r>
        <w:rPr>
          <w:sz w:val="22"/>
        </w:rPr>
        <w:t>时间关键词：</w:t>
      </w:r>
      <w:r>
        <w:rPr>
          <w:sz w:val="22"/>
        </w:rPr>
        <w:t>2003-2009</w:t>
      </w:r>
    </w:p>
    <w:p>
      <w:r>
        <w:rPr>
          <w:sz w:val="32"/>
        </w:rPr>
        <w:t>3、数据细节</w:t>
      </w:r>
    </w:p>
    <w:p>
      <w:pPr>
        <w:ind w:left="432"/>
      </w:pPr>
      <w:r>
        <w:rPr>
          <w:sz w:val="22"/>
        </w:rPr>
        <w:t>1.比例尺：None</w:t>
      </w:r>
    </w:p>
    <w:p>
      <w:pPr>
        <w:ind w:left="432"/>
      </w:pPr>
      <w:r>
        <w:rPr>
          <w:sz w:val="22"/>
        </w:rPr>
        <w:t>2.投影：</w:t>
      </w:r>
    </w:p>
    <w:p>
      <w:pPr>
        <w:ind w:left="432"/>
      </w:pPr>
      <w:r>
        <w:rPr>
          <w:sz w:val="22"/>
        </w:rPr>
        <w:t>3.文件大小：1382.4MB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南：-56.0</w:t>
            </w:r>
          </w:p>
        </w:tc>
        <w:tc>
          <w:tcPr>
            <w:tcW w:type="dxa" w:w="2880"/>
          </w:tcPr>
          <w:p>
            <w:r>
              <w:t>-</w:t>
            </w:r>
          </w:p>
        </w:tc>
      </w:tr>
    </w:tbl>
    <w:p>
      <w:r>
        <w:rPr>
          <w:sz w:val="32"/>
        </w:rPr>
        <w:t>5、时间范围</w:t>
      </w:r>
      <w:r>
        <w:rPr>
          <w:sz w:val="22"/>
        </w:rPr>
        <w:t>2003-02-19 16:00:00+00:00</w:t>
      </w:r>
      <w:r>
        <w:rPr>
          <w:sz w:val="22"/>
        </w:rPr>
        <w:t>--</w:t>
      </w:r>
      <w:r>
        <w:rPr>
          <w:sz w:val="22"/>
        </w:rPr>
        <w:t>2009-10-10 16:00:00+00:00</w:t>
      </w:r>
    </w:p>
    <w:p>
      <w:r>
        <w:rPr>
          <w:sz w:val="32"/>
        </w:rPr>
        <w:t>6、引用方式</w:t>
      </w:r>
    </w:p>
    <w:p>
      <w:pPr>
        <w:ind w:left="432"/>
      </w:pPr>
      <w:r>
        <w:rPr>
          <w:sz w:val="22"/>
        </w:rPr>
        <w:t xml:space="preserve">数据的引用: </w:t>
      </w:r>
    </w:p>
    <w:p>
      <w:pPr>
        <w:ind w:left="432" w:firstLine="432"/>
      </w:pPr>
      <w:r>
        <w:t xml:space="preserve">谢欢, 李彬彬, 童小华, 唐鸿, 刘世杰, 金雁敏, 王超, 叶真, 陈鹏, 许雄, 柳思聪, 冯永玖. 全球星载激光测高高程控制点数据集（2003-2009）. 时空三极环境大数据平台, DOI:10.11888/Geogra.tpdc.271727, CSTR:18406.11.Geogra.tpdc.271727, </w:t>
      </w:r>
      <w:r>
        <w:t>2021</w:t>
      </w:r>
      <w:r>
        <w:t>.[</w:t>
      </w:r>
      <w:r>
        <w:t xml:space="preserve">XU   Xiong, JIN   Yanmin, LI   Binbin, TANG   Hong, FENG   Yongjiu, CHEN   Peng, WANG   Chao, YE   Zhen, LIU   Shijie, LIU   Sicong, TONG   Xionghua, XIE   Huan. Global satellite-borne laser altimeter elevation control point data set (2003-2009). A Big Earth Data Platform for Three Poles, DOI:10.11888/Geogra.tpdc.271727, CSTR:18406.11.Geogra.tpdc.271727, </w:t>
      </w:r>
      <w:r>
        <w:t>2021</w:t>
      </w:r>
      <w:r>
        <w:rPr>
          <w:sz w:val="22"/>
        </w:rPr>
        <w:t>]</w:t>
      </w:r>
    </w:p>
    <w:p>
      <w:pPr>
        <w:ind w:left="432"/>
      </w:pPr>
      <w:r>
        <w:rPr>
          <w:sz w:val="22"/>
        </w:rPr>
        <w:t xml:space="preserve">文章的引用: </w:t>
      </w:r>
    </w:p>
    <w:p>
      <w:pPr>
        <w:ind w:left="864"/>
      </w:pPr>
      <w:r>
        <w:t>Li, B., Xie, H., Tong, X., Tang, H., Liu, S., Jin, Y., Wang, C., Ye, Z. (2022). High-Accuracy Laser Altimetry Global Elevation Control Point Dataset for Satellite Topographic Mapping. IEEE Transactions on Geoscience and Remote Sensing, 60, 1-16. doi: 10.1109/TGRS.2022.3177026.</w:t>
        <w:br/>
        <w:br/>
      </w:r>
    </w:p>
    <w:p>
      <w:r>
        <w:rPr>
          <w:sz w:val="32"/>
        </w:rPr>
        <w:t>7、资助项目信息</w:t>
      </w:r>
    </w:p>
    <w:p>
      <w:pPr>
        <w:ind w:left="432"/>
      </w:pPr>
      <w:r>
        <w:rPr>
          <w:sz w:val="22"/>
        </w:rPr>
        <w:t>国家自然科学基金</w:t>
        <w:br/>
      </w:r>
      <w:r>
        <w:rPr>
          <w:sz w:val="22"/>
        </w:rPr>
        <w:t>国家自然科学基金</w:t>
        <w:br/>
      </w:r>
      <w:r>
        <w:rPr>
          <w:sz w:val="22"/>
        </w:rPr>
        <w:t>高分辨率对地观测重大专项</w:t>
        <w:br/>
      </w:r>
    </w:p>
    <w:p>
      <w:r>
        <w:rPr>
          <w:sz w:val="32"/>
        </w:rPr>
        <w:t>8、数据资源提供者</w:t>
      </w:r>
    </w:p>
    <w:p>
      <w:pPr>
        <w:ind w:left="432"/>
      </w:pPr>
      <w:r>
        <w:rPr>
          <w:sz w:val="22"/>
        </w:rPr>
        <w:t xml:space="preserve">姓名: </w:t>
      </w:r>
      <w:r>
        <w:rPr>
          <w:sz w:val="22"/>
        </w:rPr>
        <w:t>谢欢</w:t>
        <w:br/>
      </w:r>
      <w:r>
        <w:rPr>
          <w:sz w:val="22"/>
        </w:rPr>
        <w:t xml:space="preserve">单位: </w:t>
      </w:r>
      <w:r>
        <w:rPr>
          <w:sz w:val="22"/>
        </w:rPr>
        <w:t>同济大学</w:t>
        <w:br/>
      </w:r>
      <w:r>
        <w:rPr>
          <w:sz w:val="22"/>
        </w:rPr>
        <w:t xml:space="preserve">电子邮件: </w:t>
      </w:r>
      <w:r>
        <w:rPr>
          <w:sz w:val="22"/>
        </w:rPr>
        <w:t>huanxie@tongji.edu.cn</w:t>
        <w:br/>
        <w:br/>
      </w:r>
      <w:r>
        <w:rPr>
          <w:sz w:val="22"/>
        </w:rPr>
        <w:t xml:space="preserve">姓名: </w:t>
      </w:r>
      <w:r>
        <w:rPr>
          <w:sz w:val="22"/>
        </w:rPr>
        <w:t>李彬彬</w:t>
        <w:br/>
      </w:r>
      <w:r>
        <w:rPr>
          <w:sz w:val="22"/>
        </w:rPr>
        <w:t xml:space="preserve">单位: </w:t>
      </w:r>
      <w:r>
        <w:rPr>
          <w:sz w:val="22"/>
        </w:rPr>
        <w:t>同济大学</w:t>
        <w:br/>
      </w:r>
      <w:r>
        <w:rPr>
          <w:sz w:val="22"/>
        </w:rPr>
        <w:t xml:space="preserve">电子邮件: </w:t>
      </w:r>
      <w:r>
        <w:rPr>
          <w:sz w:val="22"/>
        </w:rPr>
        <w:t>libinbin@tongji.edu.cn</w:t>
        <w:br/>
        <w:br/>
      </w:r>
      <w:r>
        <w:rPr>
          <w:sz w:val="22"/>
        </w:rPr>
        <w:t xml:space="preserve">姓名: </w:t>
      </w:r>
      <w:r>
        <w:rPr>
          <w:sz w:val="22"/>
        </w:rPr>
        <w:t>童小华</w:t>
        <w:br/>
      </w:r>
      <w:r>
        <w:rPr>
          <w:sz w:val="22"/>
        </w:rPr>
        <w:t xml:space="preserve">单位: </w:t>
      </w:r>
      <w:r>
        <w:rPr>
          <w:sz w:val="22"/>
        </w:rPr>
        <w:t>同济大学</w:t>
        <w:br/>
      </w:r>
      <w:r>
        <w:rPr>
          <w:sz w:val="22"/>
        </w:rPr>
        <w:t xml:space="preserve">电子邮件: </w:t>
      </w:r>
      <w:r>
        <w:rPr>
          <w:sz w:val="22"/>
        </w:rPr>
        <w:t>xhtong@tongji.edu.cn</w:t>
        <w:br/>
        <w:br/>
      </w:r>
      <w:r>
        <w:rPr>
          <w:sz w:val="22"/>
        </w:rPr>
        <w:t xml:space="preserve">姓名: </w:t>
      </w:r>
      <w:r>
        <w:rPr>
          <w:sz w:val="22"/>
        </w:rPr>
        <w:t>唐鸿</w:t>
        <w:br/>
      </w:r>
      <w:r>
        <w:rPr>
          <w:sz w:val="22"/>
        </w:rPr>
        <w:t xml:space="preserve">单位: </w:t>
      </w:r>
      <w:r>
        <w:rPr>
          <w:sz w:val="22"/>
        </w:rPr>
        <w:t>同济大学</w:t>
        <w:br/>
      </w:r>
      <w:r>
        <w:rPr>
          <w:sz w:val="22"/>
        </w:rPr>
        <w:t xml:space="preserve">电子邮件: </w:t>
      </w:r>
      <w:r>
        <w:rPr>
          <w:sz w:val="22"/>
        </w:rPr>
        <w:t>1832021@tongji.edu.cn</w:t>
        <w:br/>
        <w:br/>
      </w:r>
      <w:r>
        <w:rPr>
          <w:sz w:val="22"/>
        </w:rPr>
        <w:t xml:space="preserve">姓名: </w:t>
      </w:r>
      <w:r>
        <w:rPr>
          <w:sz w:val="22"/>
        </w:rPr>
        <w:t>刘世杰</w:t>
        <w:br/>
      </w:r>
      <w:r>
        <w:rPr>
          <w:sz w:val="22"/>
        </w:rPr>
        <w:t xml:space="preserve">单位: </w:t>
      </w:r>
      <w:r>
        <w:rPr>
          <w:sz w:val="22"/>
        </w:rPr>
        <w:t>同济大学</w:t>
        <w:br/>
      </w:r>
      <w:r>
        <w:rPr>
          <w:sz w:val="22"/>
        </w:rPr>
        <w:t xml:space="preserve">电子邮件: </w:t>
      </w:r>
      <w:r>
        <w:rPr>
          <w:sz w:val="22"/>
        </w:rPr>
        <w:t>liusj@tongji.edu.cn</w:t>
        <w:br/>
        <w:br/>
      </w:r>
      <w:r>
        <w:rPr>
          <w:sz w:val="22"/>
        </w:rPr>
        <w:t xml:space="preserve">姓名: </w:t>
      </w:r>
      <w:r>
        <w:rPr>
          <w:sz w:val="22"/>
        </w:rPr>
        <w:t>金雁敏</w:t>
        <w:br/>
      </w:r>
      <w:r>
        <w:rPr>
          <w:sz w:val="22"/>
        </w:rPr>
        <w:t xml:space="preserve">单位: </w:t>
      </w:r>
      <w:r>
        <w:rPr>
          <w:sz w:val="22"/>
        </w:rPr>
        <w:t>同济大学</w:t>
        <w:br/>
      </w:r>
      <w:r>
        <w:rPr>
          <w:sz w:val="22"/>
        </w:rPr>
        <w:t xml:space="preserve">电子邮件: </w:t>
      </w:r>
      <w:r>
        <w:rPr>
          <w:sz w:val="22"/>
        </w:rPr>
        <w:t>jinyanmin@tongji.edu.cn</w:t>
        <w:br/>
        <w:br/>
      </w:r>
      <w:r>
        <w:rPr>
          <w:sz w:val="22"/>
        </w:rPr>
        <w:t xml:space="preserve">姓名: </w:t>
      </w:r>
      <w:r>
        <w:rPr>
          <w:sz w:val="22"/>
        </w:rPr>
        <w:t>王超</w:t>
        <w:br/>
      </w:r>
      <w:r>
        <w:rPr>
          <w:sz w:val="22"/>
        </w:rPr>
        <w:t xml:space="preserve">单位: </w:t>
      </w:r>
      <w:r>
        <w:rPr>
          <w:sz w:val="22"/>
        </w:rPr>
        <w:t>同济大学</w:t>
        <w:br/>
      </w:r>
      <w:r>
        <w:rPr>
          <w:sz w:val="22"/>
        </w:rPr>
        <w:t xml:space="preserve">电子邮件: </w:t>
      </w:r>
      <w:r>
        <w:rPr>
          <w:sz w:val="22"/>
        </w:rPr>
        <w:t>wangchao2019@tongji.edu.cn</w:t>
        <w:br/>
        <w:br/>
      </w:r>
      <w:r>
        <w:rPr>
          <w:sz w:val="22"/>
        </w:rPr>
        <w:t xml:space="preserve">姓名: </w:t>
      </w:r>
      <w:r>
        <w:rPr>
          <w:sz w:val="22"/>
        </w:rPr>
        <w:t>叶真</w:t>
        <w:br/>
      </w:r>
      <w:r>
        <w:rPr>
          <w:sz w:val="22"/>
        </w:rPr>
        <w:t xml:space="preserve">单位: </w:t>
      </w:r>
      <w:r>
        <w:rPr>
          <w:sz w:val="22"/>
        </w:rPr>
        <w:t>同济大学</w:t>
        <w:br/>
      </w:r>
      <w:r>
        <w:rPr>
          <w:sz w:val="22"/>
        </w:rPr>
        <w:t xml:space="preserve">电子邮件: </w:t>
      </w:r>
      <w:r>
        <w:rPr>
          <w:sz w:val="22"/>
        </w:rPr>
        <w:t>89_yezhen@tongji.edu.cn</w:t>
        <w:br/>
        <w:br/>
      </w:r>
      <w:r>
        <w:rPr>
          <w:sz w:val="22"/>
        </w:rPr>
        <w:t xml:space="preserve">姓名: </w:t>
      </w:r>
      <w:r>
        <w:rPr>
          <w:sz w:val="22"/>
        </w:rPr>
        <w:t>陈鹏</w:t>
        <w:br/>
      </w:r>
      <w:r>
        <w:rPr>
          <w:sz w:val="22"/>
        </w:rPr>
        <w:t xml:space="preserve">单位: </w:t>
      </w:r>
      <w:r>
        <w:rPr>
          <w:sz w:val="22"/>
        </w:rPr>
        <w:t>同济大学</w:t>
        <w:br/>
      </w:r>
      <w:r>
        <w:rPr>
          <w:sz w:val="22"/>
        </w:rPr>
        <w:t xml:space="preserve">电子邮件: </w:t>
      </w:r>
      <w:r>
        <w:rPr>
          <w:sz w:val="22"/>
        </w:rPr>
        <w:t>chenpeng@tongji.edu.cn</w:t>
        <w:br/>
        <w:br/>
      </w:r>
      <w:r>
        <w:rPr>
          <w:sz w:val="22"/>
        </w:rPr>
        <w:t xml:space="preserve">姓名: </w:t>
      </w:r>
      <w:r>
        <w:rPr>
          <w:sz w:val="22"/>
        </w:rPr>
        <w:t>许雄</w:t>
        <w:br/>
      </w:r>
      <w:r>
        <w:rPr>
          <w:sz w:val="22"/>
        </w:rPr>
        <w:t xml:space="preserve">单位: </w:t>
      </w:r>
      <w:r>
        <w:rPr>
          <w:sz w:val="22"/>
        </w:rPr>
        <w:t>同济大学</w:t>
        <w:br/>
      </w:r>
      <w:r>
        <w:rPr>
          <w:sz w:val="22"/>
        </w:rPr>
        <w:t xml:space="preserve">电子邮件: </w:t>
      </w:r>
      <w:r>
        <w:rPr>
          <w:sz w:val="22"/>
        </w:rPr>
        <w:t>xvxiong@tongji.edu.cn</w:t>
        <w:br/>
        <w:br/>
      </w:r>
      <w:r>
        <w:rPr>
          <w:sz w:val="22"/>
        </w:rPr>
        <w:t xml:space="preserve">姓名: </w:t>
      </w:r>
      <w:r>
        <w:rPr>
          <w:sz w:val="22"/>
        </w:rPr>
        <w:t>柳思聪</w:t>
        <w:br/>
      </w:r>
      <w:r>
        <w:rPr>
          <w:sz w:val="22"/>
        </w:rPr>
        <w:t xml:space="preserve">单位: </w:t>
      </w:r>
      <w:r>
        <w:rPr>
          <w:sz w:val="22"/>
        </w:rPr>
        <w:t>同济大学</w:t>
        <w:br/>
      </w:r>
      <w:r>
        <w:rPr>
          <w:sz w:val="22"/>
        </w:rPr>
        <w:t xml:space="preserve">电子邮件: </w:t>
      </w:r>
      <w:r>
        <w:rPr>
          <w:sz w:val="22"/>
        </w:rPr>
        <w:t>sicong.liu@tongji.edu.cn</w:t>
        <w:br/>
        <w:br/>
      </w:r>
      <w:r>
        <w:rPr>
          <w:sz w:val="22"/>
        </w:rPr>
        <w:t xml:space="preserve">姓名: </w:t>
      </w:r>
      <w:r>
        <w:rPr>
          <w:sz w:val="22"/>
        </w:rPr>
        <w:t>冯永玖</w:t>
        <w:br/>
      </w:r>
      <w:r>
        <w:rPr>
          <w:sz w:val="22"/>
        </w:rPr>
        <w:t xml:space="preserve">单位: </w:t>
      </w:r>
      <w:r>
        <w:rPr>
          <w:sz w:val="22"/>
        </w:rPr>
        <w:t>同济大学</w:t>
        <w:br/>
      </w:r>
      <w:r>
        <w:rPr>
          <w:sz w:val="22"/>
        </w:rPr>
        <w:t xml:space="preserve">电子邮件: </w:t>
      </w:r>
      <w:r>
        <w:rPr>
          <w:sz w:val="22"/>
        </w:rPr>
        <w:t>yjfeng@tongji.edu.cn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