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黑河上游电站水库运行情况和优化调度方案</w:t>
      </w:r>
    </w:p>
    <w:p>
      <w:r>
        <w:rPr>
          <w:sz w:val="22"/>
        </w:rPr>
        <w:t>英文标题：Operation and optimized dispatch of power station in the upstream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黑河上游电站水库（甘电投管理的4个电站）运行情况和梯级调度方案（龙首一级、二级、三道湾及宝瓶水电站的运行情况和优化调度方案）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水资源管理</w:t>
      </w:r>
      <w:r>
        <w:t>,</w:t>
      </w:r>
      <w:r>
        <w:rPr>
          <w:sz w:val="22"/>
        </w:rPr>
        <w:t>水库</w:t>
      </w:r>
      <w:r>
        <w:t>,</w:t>
      </w:r>
      <w:r>
        <w:rPr>
          <w:sz w:val="22"/>
        </w:rPr>
        <w:t>水资源</w:t>
      </w:r>
      <w:r>
        <w:t>,</w:t>
      </w:r>
      <w:r>
        <w:rPr>
          <w:sz w:val="22"/>
        </w:rPr>
        <w:t>水利工程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3.文件大小：18.0MB</w:t>
      </w:r>
    </w:p>
    <w:p>
      <w:pPr>
        <w:ind w:left="432"/>
      </w:pPr>
      <w:r>
        <w:rPr>
          <w:sz w:val="22"/>
        </w:rPr>
        <w:t>4.数据格式：DOC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2018-11-26 18:47:23+00:00</w:t>
      </w:r>
      <w:r>
        <w:rPr>
          <w:sz w:val="22"/>
        </w:rPr>
        <w:t>--</w:t>
      </w:r>
      <w:r>
        <w:rPr>
          <w:sz w:val="22"/>
        </w:rPr>
        <w:t>2018-11-26 18:47:23+00:00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蒋晓辉. 黑河上游电站水库运行情况和优化调度方案. 时空三极环境大数据平台, DOI:10.3972/heihe.280.2014.db, CSTR:18406.11.heihe.280.2014.db, </w:t>
      </w:r>
      <w:r>
        <w:t>2015</w:t>
      </w:r>
      <w:r>
        <w:t>.[</w:t>
      </w:r>
      <w:r>
        <w:t xml:space="preserve">JIANG  Xiaohui. Operation and optimized dispatch of power station in the upstream of the Heihe River Basin. A Big Earth Data Platform for Three Poles, DOI:10.3972/heihe.280.2014.db, CSTR:18406.11.heihe.280.2014.db,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黑河流域管理局，黑河上游电站水库运行情况及优化调度方案集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基于水库群多目标调度的黑河流域复杂水资源系统配置研究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蒋晓辉</w:t>
        <w:br/>
      </w:r>
      <w:r>
        <w:rPr>
          <w:sz w:val="22"/>
        </w:rPr>
        <w:t xml:space="preserve">单位: </w:t>
      </w:r>
      <w:r>
        <w:rPr>
          <w:sz w:val="22"/>
        </w:rPr>
        <w:t>黄河水利委员会黄河水利科学研究院</w:t>
        <w:br/>
      </w:r>
      <w:r>
        <w:rPr>
          <w:sz w:val="22"/>
        </w:rPr>
        <w:t xml:space="preserve">电子邮件: </w:t>
      </w:r>
      <w:r>
        <w:rPr>
          <w:sz w:val="22"/>
        </w:rPr>
        <w:t>jxh3412@163.com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