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川西稀土资源基地深部探测增储示范ZKS-1钻孔综合柱状图</w:t>
      </w:r>
    </w:p>
    <w:p>
      <w:r>
        <w:rPr>
          <w:sz w:val="22"/>
        </w:rPr>
        <w:t>英文标题：Comprehensive histogram of ZKS-1 borehole for deep exploration and reservoir enhancement demonstration in Western Sichuan rare earth resource base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图件的主要内容有岩（矿）心采取率、岩层或矿体的层位、厚度、岩（矿）心特征（包括岩、矿石的物质成分、结构构造、岩层或矿层的接触关系及层面倾角等）描述，以及取样化验等。在钻孔施工结束后，根据钻孔地质编录的岩性分布，结合样品分析结果，按照REO≥1%，Mo≥0.03%,综合研究重新划分了稀土矿层及钼矿层，利用Mapgis软件制作完成。该图件以图形化的形式反映钻孔岩性、矿化等信息，是编制有关综合图件和圈定稀土矿体的主要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牦牛坪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2018-06-11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彭怡. 川西稀土资源基地深部探测增储示范ZKS-1钻孔综合柱状图. 时空三极环境大数据平台, DOI:10.11888/Geo.tpdc.271570, CSTR:18406.11.Geo.tpdc.271570, </w:t>
      </w:r>
      <w:r>
        <w:t>2021</w:t>
      </w:r>
      <w:r>
        <w:t>.[</w:t>
      </w:r>
      <w:r>
        <w:t xml:space="preserve">PENG   Yi. Comprehensive histogram of ZKS-1 borehole for deep exploration and reservoir enhancement demonstration in Western Sichuan rare earth resource base. A Big Earth Data Platform for Three Poles, DOI:10.11888/Geo.tpdc.271570, CSTR:18406.11.Geo.tpdc.271570,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彭怡</w:t>
        <w:br/>
      </w:r>
      <w:r>
        <w:rPr>
          <w:sz w:val="22"/>
        </w:rPr>
        <w:t xml:space="preserve">单位: </w:t>
      </w:r>
      <w:r>
        <w:rPr>
          <w:sz w:val="22"/>
        </w:rPr>
        <w:t>四川省地质矿产勘查开发局一0九地质队</w:t>
        <w:br/>
      </w:r>
      <w:r>
        <w:rPr>
          <w:sz w:val="22"/>
        </w:rPr>
        <w:t xml:space="preserve">电子邮件: </w:t>
      </w:r>
      <w:r>
        <w:rPr>
          <w:sz w:val="22"/>
        </w:rPr>
        <w:t>40115821@qq.com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