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青海省主要年份客运量（1952-2020）</w:t>
      </w:r>
    </w:p>
    <w:p>
      <w:r>
        <w:rPr>
          <w:sz w:val="22"/>
        </w:rPr>
        <w:t>英文标题：Passenger traffic volume in Main Years of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青海省1952-2020年主要年份客运量的统计数据，数据是按年份进行划分的。数据整理自青海省统计局发布的青海省统计年鉴。数据集包含16个数据表，分别为：青海省主要年份客运量1952-2004.xls，主要年份客运量1952-2006年.xls，主要年份客运量1952年-2007.xls，主要年份客运量1952年-2008.xls，主要年份客运量1952年-2009.xls，主要年份客运量1952年-2010.xls，主要年份客运量1952年-2011.xls，主要年份客运量1952年-2012.xls，主要年份客运量1952年-2013.xls，主要年份客运量1952-2014年.xls，主要年份客运量1952-2015年.xls，主要年份客运量1952-2016年.xls，主要年份客运量1978-2017年.xls，主要年份客运量1978-2018年.xls，主要年份客运量1978-2012年.xls，主要年份客运量1978-2020年.xls，数据表结构相同。例如2018年的数据表共有8个字段：</w:t>
        <w:br/>
        <w:t>字段1：铁路客运量</w:t>
        <w:br/>
        <w:t>字段2：公路客运量</w:t>
        <w:br/>
        <w:t>字段3：民用航空客运量</w:t>
        <w:br/>
        <w:t>字段4：水路客运量</w:t>
        <w:br/>
        <w:t>字段5：铁路周转量</w:t>
        <w:br/>
        <w:t>字段6：公路周转量</w:t>
        <w:br/>
        <w:t>字段7：民用航空周转量</w:t>
        <w:br/>
        <w:t>字段8：水路周转量"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交通运输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客货运输量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青海省主要年份客运量（1952-2020）. 时空三极环境大数据平台, </w:t>
      </w:r>
      <w:r>
        <w:t>2021</w:t>
      </w:r>
      <w:r>
        <w:t>.[</w:t>
      </w:r>
      <w:r>
        <w:t xml:space="preserve">Qinghai Provincial Bureau of Statistics. Passenger traffic volume in Main Years of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