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甘肃省水质自动站监测数据集（2012-2014）</w:t>
      </w:r>
    </w:p>
    <w:p>
      <w:r>
        <w:rPr>
          <w:sz w:val="22"/>
        </w:rPr>
        <w:t>英文标题：Monitoring dataset of Gansu water quality automatic station (2012-2014)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本数据来源于甘肃省环境监测中心站，数据包含网络上公开的三个观测要素，即 PH、高锰酸盐指数、氨氮。</w:t>
        <w:br/>
        <w:br/>
        <w:t>数据格式为文本文件，第一栏为城市名称，第二栏为PH，第三栏为高锰酸盐指数，第四栏为氨氮，第五栏为观测日期。</w:t>
        <w:br/>
        <w:br/>
        <w:t>包含固水子、牛背村、五佛寺、什川桥、新城桥、碧口6个断面的数据。</w:t>
        <w:br/>
        <w:br/>
        <w:t>黄河甘肃段：新城桥（兰州上游断面）、什川桥（兰州—白银交界断面）、五佛寺（甘肃—宁夏交界断面）、牛背村（甘肃—陕西交界断面）。白龙江武都段：（固水子村断面）。</w:t>
        <w:br/>
        <w:br/>
        <w:t>甘肃兰州新城桥水质自动监测站位于兰州市西固区，建在兰州市第一自来水厂区内。点位坐标东经103度35分02秒,北纬36度07分20秒。黄河水系（黄河干流），国控省界断面。由兰州市环境监测站托管。距离35公里。建于2001年3月。</w:t>
        <w:br/>
        <w:t xml:space="preserve">　pH：表征水体酸碱性的指标，pH值为7时表示为中性，小于7为酸性，大于7为碱性。天然地表水的pH值一般为6~9之间，水体中藻类生长时由于光合作用吸收二氧化碳，会造成表层pH值升高。</w:t>
        <w:br/>
        <w:br/>
        <w:t xml:space="preserve">　高锰酸盐指数（CODMn）：以高锰酸钾为氧化剂，处理地表水样时所消耗的量，以氧的mg/L来表示。在此条件下，水中的还原性无机物（亚铁盐、硫化物等）和有机污染物均可消耗高锰酸钾，常被作为地表水受有机污染物污染程度的综合指标。也称为化学需氧量的高锰酸钾法，以别于常作为废水排放监测的重铬酸钾法的化学需氧量（COD）。</w:t>
        <w:br/>
        <w:br/>
        <w:t xml:space="preserve">　氨氮（NH3-N）：氨氮以溶解状态的分子氨（又称游离氨，NH3）和以铵盐（NH4+）形式存在于水体中，两者的比例取决于水的pH值和水温，以含N元素的量来表示氨氮的含量。水中氨氮的来源主要为生活污水和某些工业废水（如焦化和合成氨工业）以及地表径流（主要指使农田使用的肥料通过地表径流进入河流、湖库等）。 </w:t>
        <w:br/>
        <w:t>本数据将根据数据来源进行自动持续更新。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水微量元素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氮化合物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溶解固体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固水子</w:t>
      </w:r>
      <w:r>
        <w:t xml:space="preserve">, </w:t>
      </w:r>
      <w:r>
        <w:rPr>
          <w:sz w:val="22"/>
        </w:rPr>
        <w:t>什川桥</w:t>
      </w:r>
      <w:r>
        <w:t xml:space="preserve">, </w:t>
      </w:r>
      <w:r>
        <w:rPr>
          <w:sz w:val="22"/>
        </w:rPr>
        <w:t>碧口</w:t>
      </w:r>
      <w:r>
        <w:t xml:space="preserve">, </w:t>
      </w:r>
      <w:r>
        <w:rPr>
          <w:sz w:val="22"/>
        </w:rPr>
        <w:t>新城桥</w:t>
      </w:r>
      <w:r>
        <w:t xml:space="preserve">, </w:t>
      </w:r>
      <w:r>
        <w:rPr>
          <w:sz w:val="22"/>
        </w:rPr>
        <w:t>五佛寺</w:t>
      </w:r>
      <w:r>
        <w:t xml:space="preserve">, </w:t>
      </w:r>
      <w:r>
        <w:rPr>
          <w:sz w:val="22"/>
        </w:rPr>
        <w:t>甘肃省</w:t>
      </w:r>
      <w:r>
        <w:t xml:space="preserve">, </w:t>
      </w:r>
      <w:r>
        <w:rPr>
          <w:sz w:val="22"/>
        </w:rPr>
        <w:t>牛背村</w:t>
        <w:br/>
      </w:r>
      <w:r>
        <w:rPr>
          <w:sz w:val="22"/>
        </w:rPr>
        <w:t>时间关键词：</w:t>
      </w:r>
      <w:r>
        <w:rPr>
          <w:sz w:val="22"/>
        </w:rPr>
        <w:t>2012-2014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2013-01-16 08:00:00+00:00</w:t>
      </w:r>
      <w:r>
        <w:rPr>
          <w:sz w:val="22"/>
        </w:rPr>
        <w:t>--</w:t>
      </w:r>
      <w:r>
        <w:rPr>
          <w:sz w:val="22"/>
        </w:rPr>
        <w:t>2015-01-20 17:00:00+00:00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甘肃省环境监测中心站. 甘肃省水质自动站监测数据集（2012-2014）. 时空三极环境大数据平台, DOI:10.3972/westdc.998.2013.db, CSTR:18406.11.westdc.998.2013.db, </w:t>
      </w:r>
      <w:r>
        <w:t>2013</w:t>
      </w:r>
      <w:r>
        <w:t>.[</w:t>
      </w:r>
      <w:r>
        <w:t xml:space="preserve">Gansu  environmental monitoring center station. Monitoring dataset of Gansu water quality automatic station (2012-2014). A Big Earth Data Platform for Three Poles, DOI:10.3972/westdc.998.2013.db, CSTR:18406.11.westdc.998.2013.db,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甘肃省环境监测中心站</w:t>
        <w:br/>
      </w:r>
      <w:r>
        <w:rPr>
          <w:sz w:val="22"/>
        </w:rPr>
        <w:t xml:space="preserve">单位: </w:t>
      </w:r>
      <w:r>
        <w:rPr>
          <w:sz w:val="22"/>
        </w:rPr>
        <w:t>甘肃省环境监测中心站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